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754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E6D691F" wp14:editId="36669A10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D304F" w14:textId="16FC1921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157E2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157E2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596328C7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4C205194" w14:textId="77777777" w:rsidR="00FA5DBD" w:rsidRDefault="00FA5DBD" w:rsidP="00FA5DBD">
      <w:pPr>
        <w:pStyle w:val="Absatzregulr"/>
      </w:pPr>
    </w:p>
    <w:p w14:paraId="0EE67B34" w14:textId="77777777" w:rsidR="00887FC5" w:rsidRDefault="00887FC5" w:rsidP="00FA5DBD">
      <w:pPr>
        <w:pStyle w:val="Absatzregulr"/>
      </w:pPr>
    </w:p>
    <w:p w14:paraId="3B11249A" w14:textId="77777777" w:rsidR="008C18A5" w:rsidRDefault="008C18A5" w:rsidP="00FA5DBD">
      <w:pPr>
        <w:pStyle w:val="Absatzregulr"/>
      </w:pPr>
    </w:p>
    <w:p w14:paraId="65D8BC44" w14:textId="327C3468" w:rsidR="00803F12" w:rsidRPr="004D2F21" w:rsidRDefault="00762F91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762F91">
        <w:rPr>
          <w:rFonts w:ascii="Times New Roman" w:hAnsi="Times New Roman"/>
          <w:sz w:val="34"/>
          <w:szCs w:val="34"/>
        </w:rPr>
        <w:t>Was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ist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der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Mensch,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dass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du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an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ihn</w:t>
      </w:r>
      <w:r w:rsidR="00157E26">
        <w:rPr>
          <w:rFonts w:ascii="Times New Roman" w:hAnsi="Times New Roman"/>
          <w:sz w:val="34"/>
          <w:szCs w:val="34"/>
        </w:rPr>
        <w:t xml:space="preserve"> </w:t>
      </w:r>
      <w:r w:rsidRPr="00762F91">
        <w:rPr>
          <w:rFonts w:ascii="Times New Roman" w:hAnsi="Times New Roman"/>
          <w:sz w:val="34"/>
          <w:szCs w:val="34"/>
        </w:rPr>
        <w:t>denkst?</w:t>
      </w:r>
      <w:r w:rsidR="00157E26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715A23">
        <w:rPr>
          <w:rFonts w:ascii="Times New Roman" w:hAnsi="Times New Roman"/>
          <w:b w:val="0"/>
          <w:sz w:val="20"/>
        </w:rPr>
        <w:t>Psalm</w:t>
      </w:r>
      <w:r w:rsidR="00157E2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8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46BB68F9" w14:textId="77777777" w:rsidR="00A32C1D" w:rsidRDefault="00A32C1D" w:rsidP="008C18A5">
      <w:pPr>
        <w:pStyle w:val="Absatzregulr"/>
      </w:pPr>
    </w:p>
    <w:p w14:paraId="1EB7045B" w14:textId="77777777" w:rsidR="005612DA" w:rsidRDefault="005612DA" w:rsidP="008C18A5">
      <w:pPr>
        <w:pStyle w:val="Absatzregulr"/>
      </w:pPr>
    </w:p>
    <w:p w14:paraId="17589633" w14:textId="4FE72068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4C1A5BBA" w14:textId="38C698F9" w:rsidR="00380DA2" w:rsidRPr="00271F07" w:rsidRDefault="00380DA2" w:rsidP="00271F07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271F07">
        <w:rPr>
          <w:rFonts w:ascii="Times New Roman" w:hAnsi="Times New Roman"/>
          <w:sz w:val="24"/>
          <w:szCs w:val="24"/>
        </w:rPr>
        <w:t>Aristoteles,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322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</w:t>
      </w:r>
      <w:r w:rsidR="00157E26">
        <w:rPr>
          <w:rFonts w:ascii="Times New Roman" w:hAnsi="Times New Roman"/>
          <w:sz w:val="24"/>
          <w:szCs w:val="24"/>
        </w:rPr>
        <w:t xml:space="preserve">. Chronik  </w:t>
      </w:r>
      <w:r w:rsidRPr="00271F07">
        <w:rPr>
          <w:rFonts w:ascii="Times New Roman" w:hAnsi="Times New Roman"/>
          <w:sz w:val="24"/>
          <w:szCs w:val="24"/>
        </w:rPr>
        <w:t>starb,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meinte,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einzige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Lebewesen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F07">
        <w:rPr>
          <w:rFonts w:ascii="Times New Roman" w:hAnsi="Times New Roman"/>
          <w:sz w:val="24"/>
          <w:szCs w:val="24"/>
        </w:rPr>
        <w:t>das</w:t>
      </w:r>
      <w:proofErr w:type="gramEnd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Vernunft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Sprache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habe.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wusste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wohl,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Tiere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miteinander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kommunizieren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können,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Tiere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hauptsächlich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Instinkte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geleitet.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hingegen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lenkt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Denken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Reflexion.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Artikel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Magazin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Focus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befasst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Frage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erklärt,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wesentlich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Tier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unterscheiden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würde.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Tiere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hätten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wohl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praktische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Intelligenz,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ermöglicht,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bis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bestimmt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Grad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verschiede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Situationen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anzupassen.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hingegen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viel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kopmlexer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Autor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äussert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folgendermassen: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«Weder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Maschinen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Tiere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Lage,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Dichtung,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Literatur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Philosophie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entwickeln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ästhetisches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Vergnügen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dabei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empfinden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anders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Tieren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Maschinen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menschliche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Kommunikation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praktische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Zwecke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bezogen.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schließlich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Mensch,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Gebrauch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geschaffenen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Symbolen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Schriftsprachen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erfindet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Theorien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entwickeln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kann,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Modelle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Erklärung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finden.»</w:t>
      </w:r>
      <w:r w:rsidRPr="00F40E73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1"/>
      </w:r>
      <w:r w:rsidR="00157E26">
        <w:rPr>
          <w:rFonts w:ascii="Arial Rounded MT Bold" w:hAnsi="Arial Rounded MT Bold" w:cs="Arial"/>
          <w:noProof/>
          <w:lang w:eastAsia="de-CH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finde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bemerkenswert,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Einzigartigkeit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deutlich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hevorgehoben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Ja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–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eigen,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verstehen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möchte,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welchem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Zweck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lebt.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Suche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Identität.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Suche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Zugehörigkeit.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Frage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stellt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König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heute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betrachten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denkst?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Psalm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vorzusingen,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Gittit.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Gittit,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dreimal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erwähnt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Instrument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musikalische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Interpretationsweise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beschreibt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(wie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z.B.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Jazz,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Blues,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Klassik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usw.),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bis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heute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Nun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will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lesen,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beachtlicher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Teil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Neuen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Testament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zitiert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sichtbar,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Texte,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Neuen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Testament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zitiert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Leseausgabe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Predigt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rot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8:</w:t>
      </w:r>
    </w:p>
    <w:p w14:paraId="169E8169" w14:textId="62297D20" w:rsidR="00380DA2" w:rsidRPr="00F40E73" w:rsidRDefault="00380DA2" w:rsidP="007B67E5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B67E5">
        <w:rPr>
          <w:rFonts w:ascii="Times New Roman" w:hAnsi="Times New Roman"/>
          <w:i/>
          <w:sz w:val="24"/>
          <w:szCs w:val="24"/>
        </w:rPr>
        <w:t>HERR</w:t>
      </w:r>
      <w:r w:rsidRPr="00F40E73">
        <w:rPr>
          <w:rFonts w:ascii="Times New Roman" w:hAnsi="Times New Roman"/>
          <w:i/>
          <w:sz w:val="24"/>
          <w:szCs w:val="24"/>
        </w:rPr>
        <w:t>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unser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Herrscher,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herrlich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ist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dein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Name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in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allen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Landen,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du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zeigst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deine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Hoheit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am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Himmel!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Aus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dem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Munde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jungen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Kinder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Säuglinge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eine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Macht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zugerichtet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um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deiner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Feinde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willen,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dass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du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vertilgest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Feind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Rachgierigen.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Wenn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ich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sehe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Himmel,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deiner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Finger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Werk,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Mond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Sterne,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du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bereitet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hast: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Was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ist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Mensch,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dass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seiner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gedenkst,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des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Menschen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Kind,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dass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dich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seiner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annimmst?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ihn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wenig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niedriger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gemacht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als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Gott,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mit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Ehre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Herrlichkeit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ihn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gekrönt.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ihn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zum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Herrn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gemacht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über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deiner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Hände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Werk,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alles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unter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seine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Füsse</w:t>
      </w:r>
      <w:r w:rsidR="00157E2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color w:val="C00000"/>
          <w:sz w:val="24"/>
          <w:szCs w:val="24"/>
        </w:rPr>
        <w:t>getan: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Schafe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Rinder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allzumal,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dazu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auch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wilden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Tiere,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Vögel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unter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dem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Himmel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Fische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im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Meer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und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alles,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was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Meere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durchzieht.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HERR,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unser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Herrscher,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wie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herrlich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ist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dein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Name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in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allen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  <w:r w:rsidRPr="00F40E73">
        <w:rPr>
          <w:rFonts w:ascii="Times New Roman" w:hAnsi="Times New Roman"/>
          <w:i/>
          <w:sz w:val="24"/>
          <w:szCs w:val="24"/>
        </w:rPr>
        <w:t>Landen!</w:t>
      </w:r>
      <w:r w:rsidR="00157E26">
        <w:rPr>
          <w:rFonts w:ascii="Times New Roman" w:hAnsi="Times New Roman"/>
          <w:i/>
          <w:sz w:val="24"/>
          <w:szCs w:val="24"/>
        </w:rPr>
        <w:t xml:space="preserve"> Psalm </w:t>
      </w:r>
      <w:r w:rsidRPr="00F40E73">
        <w:rPr>
          <w:rFonts w:ascii="Times New Roman" w:hAnsi="Times New Roman"/>
          <w:i/>
          <w:sz w:val="24"/>
          <w:szCs w:val="24"/>
        </w:rPr>
        <w:t>8</w:t>
      </w:r>
      <w:r w:rsidR="00157E26">
        <w:rPr>
          <w:rFonts w:ascii="Times New Roman" w:hAnsi="Times New Roman"/>
          <w:i/>
          <w:sz w:val="24"/>
          <w:szCs w:val="24"/>
        </w:rPr>
        <w:t>, 2</w:t>
      </w:r>
      <w:r w:rsidR="00833363" w:rsidRPr="00F40E73">
        <w:rPr>
          <w:rFonts w:ascii="Times New Roman" w:hAnsi="Times New Roman"/>
          <w:i/>
          <w:sz w:val="24"/>
          <w:szCs w:val="24"/>
        </w:rPr>
        <w:t>-</w:t>
      </w:r>
      <w:r w:rsidRPr="00F40E73">
        <w:rPr>
          <w:rFonts w:ascii="Times New Roman" w:hAnsi="Times New Roman"/>
          <w:i/>
          <w:sz w:val="24"/>
          <w:szCs w:val="24"/>
        </w:rPr>
        <w:t>10.</w:t>
      </w:r>
      <w:r w:rsidR="00157E26">
        <w:rPr>
          <w:rFonts w:ascii="Times New Roman" w:hAnsi="Times New Roman"/>
          <w:i/>
          <w:sz w:val="24"/>
          <w:szCs w:val="24"/>
        </w:rPr>
        <w:t xml:space="preserve"> </w:t>
      </w:r>
    </w:p>
    <w:p w14:paraId="59D76951" w14:textId="2A14A64E" w:rsidR="00380DA2" w:rsidRPr="00F521C1" w:rsidRDefault="00380DA2" w:rsidP="00F521C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6759889"/>
      <w:r w:rsidRPr="00F521C1">
        <w:rPr>
          <w:rFonts w:ascii="Times New Roman" w:hAnsi="Times New Roman"/>
          <w:b w:val="0"/>
          <w:sz w:val="24"/>
          <w:szCs w:val="24"/>
        </w:rPr>
        <w:t>In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der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ganzen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Welt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bist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du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bekannt!</w:t>
      </w:r>
      <w:bookmarkEnd w:id="3"/>
    </w:p>
    <w:p w14:paraId="10ED94A1" w14:textId="5DF59CF9" w:rsidR="00380DA2" w:rsidRPr="00380DA2" w:rsidRDefault="00380DA2" w:rsidP="001D340A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gibt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zuerst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Erstaunen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Herrlichkeit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Ausdruck: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Herrscher,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herrlich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Landen,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zeigst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Hoheit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40E73">
        <w:rPr>
          <w:rFonts w:ascii="Times New Roman" w:hAnsi="Times New Roman"/>
          <w:bCs/>
          <w:i/>
          <w:noProof/>
          <w:sz w:val="24"/>
          <w:szCs w:val="24"/>
        </w:rPr>
        <w:t>Himmel!“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ganzen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erkennen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Schöpfer.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Allein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Blick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Nachthimmel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lässt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Hoheit,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Grösse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Allmacht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erkennen.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Einmal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kommt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Überzeugung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Ausdruck,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F07">
        <w:rPr>
          <w:rFonts w:ascii="Times New Roman" w:hAnsi="Times New Roman"/>
          <w:sz w:val="24"/>
          <w:szCs w:val="24"/>
        </w:rPr>
        <w:t>das</w:t>
      </w:r>
      <w:proofErr w:type="gramEnd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unmissverständlicher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Beweis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Existenz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Schöpfers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Deshalb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schreibt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Paulus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Christen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Rom:</w:t>
      </w:r>
      <w:bookmarkStart w:id="4" w:name="_Hlk16769349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4"/>
      <w:r w:rsidRPr="00F008B0">
        <w:rPr>
          <w:rFonts w:ascii="Times New Roman" w:hAnsi="Times New Roman"/>
          <w:bCs/>
          <w:i/>
          <w:noProof/>
          <w:sz w:val="24"/>
          <w:szCs w:val="24"/>
        </w:rPr>
        <w:t>Seit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Erschaffung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Werke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sichtbarer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Hinweis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unsichtbaren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göttliches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Wesen.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Entschuldigung.</w:t>
      </w:r>
      <w:bookmarkStart w:id="5" w:name="_Hlk16769357"/>
      <w:r w:rsidRPr="00F008B0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5"/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nonverbale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Verkündigung,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erreicht: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muss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existieren,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alles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erdacht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vollbracht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beschäftigten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ausführlich,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19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betrachteten.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nur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verkündigt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Herrlichkeit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Erhabenheit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loben,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rühmen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erheben.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„Aus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Munde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jungen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Kinder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Säuglinge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eine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Macht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zugerichtet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vertilgest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Feind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08B0">
        <w:rPr>
          <w:rFonts w:ascii="Times New Roman" w:hAnsi="Times New Roman"/>
          <w:bCs/>
          <w:i/>
          <w:noProof/>
          <w:sz w:val="24"/>
          <w:szCs w:val="24"/>
        </w:rPr>
        <w:t>Rachgierigen.“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Feinden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entgegenstehen.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Mächtigen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Welt,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schwachen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oft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verachteten.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Tages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Tempel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betrat,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riefen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Kinder,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sahen,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laut: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„Gepriesen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Davids!“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bezeugten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dadurch,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Messias,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Sohn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Israel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sehnsüchtig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wartete.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einflussreichen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mächtigen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Pharisäer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Schriftgelehrte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ärgerten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waren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empört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konnten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begreifen,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weshalb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zulassen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konnte.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müsste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Lob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verbieten.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müsste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Schweigen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bringen.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Leuten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einschüchtern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–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Gegenteil.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antwortete: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„Habt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gelesen: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›Unmündigen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kleinen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Kindern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Lob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gelegt‹?“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hatten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8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bestimmt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gelesen.</w:t>
      </w:r>
      <w:bookmarkStart w:id="6" w:name="_Hlk16770900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Aus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Munde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jungen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Kinder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Säuglinge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eine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Macht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zugerichtet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vertilgest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Feind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Rachgierigen.“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hatten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nur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verstanden,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verstehen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Lob,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jungen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Säuglingen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Gegenwart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Feinde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ausgerufen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nehme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Säuglinge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Metapher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grosses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Ansehen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geniessen,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verstanden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unbeirrt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nachfolgen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dienen.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Schwachheit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bewusst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kindlicher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grossen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mächtigen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anvertrauen.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Bibel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üblich,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gottesfürchtige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Kindlein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angesprochen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Tatsache,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besonders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verbindet,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wichtigen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Persönlichkeiten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gering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geachtet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Gerne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nimmt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Lob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entgegen.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schreibt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Paulus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Christen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Korinth: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Urteil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ungebildet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Klugheit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zunichte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Urteil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schwach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Stärke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Starken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zunichte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machen.“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gelobt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verehrt.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freut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Lob.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freut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volles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Vertrauen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schenken.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kindlichem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Vertrauen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Versprechen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ernst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nehmen.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hoffen,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scheinbar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hoffen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gibt.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schämen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sichtbare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Zukunft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auszurichten.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betrachtet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könnte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Fantasten,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Fanatiker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weltfremde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Spinner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bezeichnen.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völlig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anders.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Hebräer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wir:</w:t>
      </w:r>
      <w:bookmarkStart w:id="7" w:name="_Hlk16771578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7"/>
      <w:r w:rsidRPr="005C58B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gottesfürchtigen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sehnten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Besserem,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Heimat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Himmel.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Daher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schämt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werden;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tatsächlich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erbaut.“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lohnt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Ewigkeit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auszurichten,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versprochen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selbst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deshalb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wirklich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ernst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nehmen,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aber:</w:t>
      </w:r>
      <w:bookmarkStart w:id="8" w:name="_Hlk16771599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„</w:t>
      </w:r>
      <w:bookmarkEnd w:id="8"/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Aus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Munde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jungen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Kinder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Säuglinge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eine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Macht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color w:val="C00000"/>
          <w:sz w:val="24"/>
          <w:szCs w:val="24"/>
        </w:rPr>
        <w:t>zugerichtet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vertilgest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Feind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Rachgierigen.“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056B96FE" w14:textId="0EAFD7AA" w:rsidR="00380DA2" w:rsidRPr="00F521C1" w:rsidRDefault="00380DA2" w:rsidP="00F521C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16759890"/>
      <w:r w:rsidRPr="00F521C1">
        <w:rPr>
          <w:rFonts w:ascii="Times New Roman" w:hAnsi="Times New Roman"/>
          <w:b w:val="0"/>
          <w:sz w:val="24"/>
          <w:szCs w:val="24"/>
        </w:rPr>
        <w:t>Erstaunlich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ist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dein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Interesse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an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uns!</w:t>
      </w:r>
      <w:bookmarkEnd w:id="9"/>
    </w:p>
    <w:p w14:paraId="42CE145A" w14:textId="64409175" w:rsidR="00380DA2" w:rsidRPr="00380DA2" w:rsidRDefault="00380DA2" w:rsidP="001D340A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könnte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nachts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Terrasse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Himmel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hochschaute,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während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schrieb.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sehe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Finger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Werk,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Mond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Sterne,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bereitet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58B7">
        <w:rPr>
          <w:rFonts w:ascii="Times New Roman" w:hAnsi="Times New Roman"/>
          <w:bCs/>
          <w:i/>
          <w:noProof/>
          <w:sz w:val="24"/>
          <w:szCs w:val="24"/>
        </w:rPr>
        <w:t>hast.</w:t>
      </w:r>
      <w:bookmarkStart w:id="10" w:name="_Hlk16771611"/>
      <w:r w:rsidRPr="005C58B7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10"/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sah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Mond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Sterne.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Hätte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Tag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Himmel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geschaut,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hätte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allenfalls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Wolken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gesehen.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letzten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nachts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bei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klarem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Himmel,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wirklich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dunkel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Lichtkegel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Stadt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klare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hinderte,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Himmel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hochgeschaut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habt.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überwältigend,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gibt.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einmal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besonderen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Gottesdienst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intensiv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gigantischen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Ausmassen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Universums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beschäftig</w:t>
      </w:r>
      <w:r w:rsidR="005879EF">
        <w:rPr>
          <w:rFonts w:ascii="Times New Roman" w:hAnsi="Times New Roman"/>
          <w:sz w:val="24"/>
          <w:szCs w:val="24"/>
        </w:rPr>
        <w:t>t</w:t>
      </w:r>
      <w:r w:rsidRPr="00271F07">
        <w:rPr>
          <w:rFonts w:ascii="Times New Roman" w:hAnsi="Times New Roman"/>
          <w:sz w:val="24"/>
          <w:szCs w:val="24"/>
        </w:rPr>
        <w:t>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wurde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bewusst,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winzig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müssen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kleiner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Milben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kleinste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Milbe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0</w:t>
      </w:r>
      <w:r w:rsidR="00157E26">
        <w:rPr>
          <w:rFonts w:ascii="Times New Roman" w:hAnsi="Times New Roman"/>
          <w:sz w:val="24"/>
          <w:szCs w:val="24"/>
        </w:rPr>
        <w:t xml:space="preserve">, 1 </w:t>
      </w:r>
      <w:r w:rsidRPr="00271F07">
        <w:rPr>
          <w:rFonts w:ascii="Times New Roman" w:hAnsi="Times New Roman"/>
          <w:sz w:val="24"/>
          <w:szCs w:val="24"/>
        </w:rPr>
        <w:t>Millimeter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gross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blossem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Auge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erkennen.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interessiert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Milben,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obwohl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Schlaf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begleiten,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nehmen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wahr.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möchte,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Milben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gut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geht,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möchten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liebsten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ausrotten.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kann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nur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Erstaunen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Ausdruck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4D6FA5" w:rsidRPr="00271F07">
        <w:rPr>
          <w:rFonts w:ascii="Times New Roman" w:hAnsi="Times New Roman"/>
          <w:sz w:val="24"/>
          <w:szCs w:val="24"/>
        </w:rPr>
        <w:t>winzig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4D6FA5" w:rsidRPr="00271F07">
        <w:rPr>
          <w:rFonts w:ascii="Times New Roman" w:hAnsi="Times New Roman"/>
          <w:sz w:val="24"/>
          <w:szCs w:val="24"/>
        </w:rPr>
        <w:t>kleine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kümmert:</w:t>
      </w:r>
      <w:bookmarkStart w:id="11" w:name="_Hlk16772448"/>
      <w:bookmarkStart w:id="12" w:name="_Hlk16843062"/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„</w:t>
      </w:r>
      <w:bookmarkEnd w:id="11"/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Was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Mensch,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seiner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gedenkst,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Kind,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dich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seiner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annimmst?“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2"/>
      <w:r w:rsidRPr="00271F07">
        <w:rPr>
          <w:rFonts w:ascii="Times New Roman" w:hAnsi="Times New Roman"/>
          <w:sz w:val="24"/>
          <w:szCs w:val="24"/>
        </w:rPr>
        <w:t>Warum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interesse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Menschen?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Warum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kümmerst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uns?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soll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begreifen?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erstaunt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kümmert.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Aufgrund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hebräischen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Textes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müsste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eigentlich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Söhnen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Adams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sprechen.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macht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deutlich,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Nachkommen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Adams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spricht,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sozusagen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Gattung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besondere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Aufmerksamkeit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schenkt.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offensichtlich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Sonderstellung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gibt.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denkt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nimmt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neigt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anderes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Liebe.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Würde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würde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annehmen.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konnte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damals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wissen,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Liebe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Zuneigung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zeigen.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Hätte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damals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gewusst,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Sohn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Liebe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Welt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schickt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opfern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hätte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wohl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kaum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Worte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gefunden,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Erstaunen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darüber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Ausdruck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geben.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beugte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hinunter!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Johannesevangelium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beschrieben: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Liebe!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erniedrigte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besuchte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„Was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Mensch,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seiner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gedenkst,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Kind,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dich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seiner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annimmst?“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76EF9FA0" w14:textId="0BAC2997" w:rsidR="00380DA2" w:rsidRPr="00F521C1" w:rsidRDefault="00380DA2" w:rsidP="00F521C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3" w:name="_Toc16759891"/>
      <w:r w:rsidRPr="00F521C1">
        <w:rPr>
          <w:rFonts w:ascii="Times New Roman" w:hAnsi="Times New Roman"/>
          <w:b w:val="0"/>
          <w:sz w:val="24"/>
          <w:szCs w:val="24"/>
        </w:rPr>
        <w:t>Eine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ehrenvolle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Stellung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gibst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du</w:t>
      </w:r>
      <w:r w:rsidR="00157E26">
        <w:rPr>
          <w:rFonts w:ascii="Times New Roman" w:hAnsi="Times New Roman"/>
          <w:b w:val="0"/>
          <w:sz w:val="24"/>
          <w:szCs w:val="24"/>
        </w:rPr>
        <w:t xml:space="preserve"> </w:t>
      </w:r>
      <w:r w:rsidRPr="00F521C1">
        <w:rPr>
          <w:rFonts w:ascii="Times New Roman" w:hAnsi="Times New Roman"/>
          <w:b w:val="0"/>
          <w:sz w:val="24"/>
          <w:szCs w:val="24"/>
        </w:rPr>
        <w:t>uns!</w:t>
      </w:r>
      <w:bookmarkEnd w:id="13"/>
    </w:p>
    <w:p w14:paraId="36C51C10" w14:textId="4798E608" w:rsidR="00380DA2" w:rsidRPr="00271F07" w:rsidRDefault="00380DA2" w:rsidP="001D340A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denkt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nun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zurück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Ursprung,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Welt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erkennt,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bereits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Beginn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absolute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Sonderstellung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gab.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„Du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wenig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niedriger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gemacht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als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Gott,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mit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Ehre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Herrlichkeit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gekrönt.“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Krönung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Ebenbild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sagte: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„Lasset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Bild,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gleich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schritt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Tat: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schuf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Bilde,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Bilde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schuf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ihn;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schuf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Frau.“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Abbild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bleibt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Identität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Würde.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erkannt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finden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wahren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Identität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zurück.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Frage,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findet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Beziehung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Antwort.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Geschöpf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Beziehung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Bestimmung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zurückfindet.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Christen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selbst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reden,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müssen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zuallererst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über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reden,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bewirkt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reden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davon,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ständiger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Abhängigkeit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eigentlichen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Bestimmung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gefunden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haben.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Jetzt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kennen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ihres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Lebens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finden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Zugehörigkeit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Frieden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Geborgenheit.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Ja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–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Sonderstellung,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gibt,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Verpflichtung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verbunden,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bevölkern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verwalten,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segnete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sagte: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fruchtbar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mehret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füllet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machet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untertan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herrschet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Fische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Vögel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Getier,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kriecht.“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darauf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„Du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zum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Herrn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gemacht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deiner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Hände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Werk,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alles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unter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seine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Füsse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color w:val="C00000"/>
          <w:sz w:val="24"/>
          <w:szCs w:val="24"/>
        </w:rPr>
        <w:t>getan:</w:t>
      </w:r>
      <w:r w:rsidR="00157E26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Schafe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Rinder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allzumal,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wilden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Tiere,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Vögel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Fische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Meere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durchzieht.“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-9.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Offensichtlich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dachte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Schöpfung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Sonderstellung,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gab.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Texte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Testament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haben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oft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noch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prophetische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Aussage.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Aussage,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Zukunft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weist.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besten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können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tiefe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Bedeutung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solcher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Aussagen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verstehen,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wenn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Neue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Testament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darauf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hinweist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glücklicherweise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bei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Fall.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Hebräer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5-7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zitiert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danach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erklärt.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Hebräer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schreibt: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Mensch,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gedenkst,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Sohn,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achtest?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kleine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niedriger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lassen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Engel;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gekrönt;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Füsse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getan.“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–8.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nun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gemeint,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sondern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Hebräer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deutet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8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nämlich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wurde: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erklärt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aber,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‘eine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kleine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niedriger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gewesen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Engel’,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Jesus,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Leiden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Todes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‘gekrönt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Ehre’,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schmeckte.“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kleine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niedriger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Engel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Schuld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starb,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kehrte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zurück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Thron.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Dornenkrone,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Sterben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hinweist,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Schuld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Kreuz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starb,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folgte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Thronbesteigung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Himmelfahrt.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Glauben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Christus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ihm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seiner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Herrlichkeit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teilhaben,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erkämpfte.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heisst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Hebräer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weiter: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gleichermassen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Anteil,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nähme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Teufel,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erlöste,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Furcht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Knechte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6FA5">
        <w:rPr>
          <w:rFonts w:ascii="Times New Roman" w:hAnsi="Times New Roman"/>
          <w:bCs/>
          <w:i/>
          <w:noProof/>
          <w:sz w:val="24"/>
          <w:szCs w:val="24"/>
        </w:rPr>
        <w:t>mussten.“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4–15.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ermöglichte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ursprüngliche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Stellung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als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Menschen,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nach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Bilde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geschaffen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wurden,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vollkommener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Weise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wieder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2F51E2" w:rsidRPr="00271F07">
        <w:rPr>
          <w:rFonts w:ascii="Times New Roman" w:hAnsi="Times New Roman"/>
          <w:sz w:val="24"/>
          <w:szCs w:val="24"/>
        </w:rPr>
        <w:t>zurückerhalten</w:t>
      </w:r>
      <w:r w:rsidRPr="00271F07">
        <w:rPr>
          <w:rFonts w:ascii="Times New Roman" w:hAnsi="Times New Roman"/>
          <w:sz w:val="24"/>
          <w:szCs w:val="24"/>
        </w:rPr>
        <w:t>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Sünde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zerstört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wurde,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Glauben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wieder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hergestellt.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werden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Vergebung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unserer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Sünde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Kinder</w:t>
      </w:r>
      <w:r w:rsidR="005879EF">
        <w:rPr>
          <w:rFonts w:ascii="Times New Roman" w:hAnsi="Times New Roman"/>
          <w:sz w:val="24"/>
          <w:szCs w:val="24"/>
        </w:rPr>
        <w:t>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müssen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Tod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nicht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mehr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fürchten,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Paulus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Christen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Rom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schreibt: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leiten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Söhne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Töchter.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Sklaven,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Furcht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müsstet;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Söhnen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Töchtern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gemacht,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rufen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wir,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beten: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»Abba,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F51E2">
        <w:rPr>
          <w:rFonts w:ascii="Times New Roman" w:hAnsi="Times New Roman"/>
          <w:bCs/>
          <w:i/>
          <w:noProof/>
          <w:sz w:val="24"/>
          <w:szCs w:val="24"/>
        </w:rPr>
        <w:t>Vater!«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068C9">
        <w:rPr>
          <w:rFonts w:ascii="Times New Roman" w:hAnsi="Times New Roman"/>
          <w:bCs/>
          <w:i/>
          <w:noProof/>
          <w:sz w:val="16"/>
          <w:szCs w:val="16"/>
        </w:rPr>
        <w:t>4–15.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kommen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heute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diese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ehrenvolle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Stellung.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Frage,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stellen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musst,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ist,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bereits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dazu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gehörst,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ob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gilt,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8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vor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Augen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Pr="00271F07">
        <w:rPr>
          <w:rFonts w:ascii="Times New Roman" w:hAnsi="Times New Roman"/>
          <w:sz w:val="24"/>
          <w:szCs w:val="24"/>
        </w:rPr>
        <w:t>führt.</w:t>
      </w:r>
    </w:p>
    <w:p w14:paraId="42D25134" w14:textId="6FA06D57" w:rsidR="00380DA2" w:rsidRPr="002C63E2" w:rsidRDefault="00380DA2" w:rsidP="002C63E2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C63E2">
        <w:rPr>
          <w:rFonts w:ascii="Times New Roman" w:hAnsi="Times New Roman"/>
          <w:b w:val="0"/>
          <w:sz w:val="24"/>
          <w:szCs w:val="24"/>
        </w:rPr>
        <w:t>Schlussgedanke</w:t>
      </w:r>
    </w:p>
    <w:bookmarkEnd w:id="1"/>
    <w:p w14:paraId="3E49C092" w14:textId="5180BDA3" w:rsidR="00FD3C17" w:rsidRPr="001D340A" w:rsidRDefault="001D340A" w:rsidP="001D340A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311C73" wp14:editId="098E65A5">
                <wp:simplePos x="0" y="0"/>
                <wp:positionH relativeFrom="margin">
                  <wp:posOffset>3657500</wp:posOffset>
                </wp:positionH>
                <wp:positionV relativeFrom="paragraph">
                  <wp:posOffset>2874299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4CF2" w14:textId="7777777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762F91">
                              <w:t>1</w:t>
                            </w:r>
                            <w:r w:rsidR="008B70B4">
                              <w:t>8</w:t>
                            </w:r>
                            <w:r>
                              <w:t xml:space="preserve">. </w:t>
                            </w:r>
                            <w:r w:rsidR="00762F91">
                              <w:t>August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11C7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in;margin-top:226.3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B17W7PhAAAADAEAAA8AAAAAAAAAAAAAAAAAewQAAGRycy9kb3du&#10;cmV2LnhtbFBLBQYAAAAABAAEAPMAAACJBQAAAAA=&#10;" stroked="f">
                <v:textbox style="mso-fit-shape-to-text:t">
                  <w:txbxContent>
                    <w:p w14:paraId="29E14CF2" w14:textId="7777777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762F91">
                        <w:t>1</w:t>
                      </w:r>
                      <w:r w:rsidR="008B70B4">
                        <w:t>8</w:t>
                      </w:r>
                      <w:r>
                        <w:t xml:space="preserve">. </w:t>
                      </w:r>
                      <w:r w:rsidR="00762F91">
                        <w:t>August</w:t>
                      </w:r>
                      <w:r>
                        <w:t xml:space="preserve"> 201</w:t>
                      </w:r>
                      <w:bookmarkStart w:id="14" w:name="_GoBack"/>
                      <w:r>
                        <w:t>9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0DA2" w:rsidRPr="00271F07">
        <w:rPr>
          <w:rFonts w:ascii="Times New Roman" w:hAnsi="Times New Roman"/>
          <w:sz w:val="24"/>
          <w:szCs w:val="24"/>
        </w:rPr>
        <w:t>Was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Mensch?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Mensch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Geschöpf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Gottes.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hat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nach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Bilde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geschaffen,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deshalb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hat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sehr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grosses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Interesse.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schuf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Welt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nicht,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danach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von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ihr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abzuwenden.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will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sich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Geschöpfen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insbesondere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Menschen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zuwenden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das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hat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Besuch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seines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Sohnes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auf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dieser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bewiesen.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Seinem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Sohn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hat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alle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Macht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alle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Vollmachten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übergeben,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Paulus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Epheserbrief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schreibt: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„Christus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steht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hoch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Mächten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Gewalten,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hoch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allem,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Autorität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besitzt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Einfluss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ausübt;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herrscht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Rang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zukünftigen.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Füsse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gelegt,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Universum,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gemacht.“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1–22.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(1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7)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können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Leben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getrost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anvertrauen.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brauchen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keinen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anderen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Gott,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keine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Talismane.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müssen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keine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Heiligen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anbeten.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Jesus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wurde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alle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Macht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übergeben.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unser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Haupt.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leitet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uns.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Durch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ihn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sind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Vater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vereint.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Freuen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uns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darüber,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dass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für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Gott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so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wichtig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sind.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Stimmen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wir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David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Jubel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ein,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seinen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beendet.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Es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ist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derselbe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Jubel,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mit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er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diesen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Psalm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begonnen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71F07">
        <w:rPr>
          <w:rFonts w:ascii="Times New Roman" w:hAnsi="Times New Roman"/>
          <w:sz w:val="24"/>
          <w:szCs w:val="24"/>
        </w:rPr>
        <w:t>hat:</w:t>
      </w:r>
      <w:r w:rsidR="00157E26">
        <w:rPr>
          <w:rFonts w:ascii="Times New Roman" w:hAnsi="Times New Roman"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Herrscher,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herrlich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157E2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80DA2" w:rsidRPr="002F51E2">
        <w:rPr>
          <w:rFonts w:ascii="Times New Roman" w:hAnsi="Times New Roman"/>
          <w:bCs/>
          <w:i/>
          <w:noProof/>
          <w:sz w:val="24"/>
          <w:szCs w:val="24"/>
        </w:rPr>
        <w:t>Landen!“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57E2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80DA2" w:rsidRPr="00E068C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157E26">
        <w:rPr>
          <w:rFonts w:ascii="Arial Rounded MT Bold" w:hAnsi="Arial Rounded MT Bold" w:cs="Arial"/>
          <w:noProof/>
          <w:lang w:eastAsia="de-CH"/>
        </w:rPr>
        <w:t xml:space="preserve"> </w:t>
      </w:r>
      <w:bookmarkEnd w:id="2"/>
    </w:p>
    <w:sectPr w:rsidR="00FD3C17" w:rsidRPr="001D340A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E4269" w14:textId="77777777" w:rsidR="00753C61" w:rsidRDefault="00753C61">
      <w:r>
        <w:separator/>
      </w:r>
    </w:p>
  </w:endnote>
  <w:endnote w:type="continuationSeparator" w:id="0">
    <w:p w14:paraId="623C3B6E" w14:textId="77777777" w:rsidR="00753C61" w:rsidRDefault="0075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4ED2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138DAF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E862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7E26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E1B4AB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762F91">
      <w:t>4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5DE1" w14:textId="77777777" w:rsidR="00753C61" w:rsidRDefault="00753C61">
      <w:r>
        <w:separator/>
      </w:r>
    </w:p>
  </w:footnote>
  <w:footnote w:type="continuationSeparator" w:id="0">
    <w:p w14:paraId="58E2ED72" w14:textId="77777777" w:rsidR="00753C61" w:rsidRDefault="00753C61">
      <w:r>
        <w:continuationSeparator/>
      </w:r>
    </w:p>
  </w:footnote>
  <w:footnote w:id="1">
    <w:p w14:paraId="5551AD20" w14:textId="77777777" w:rsidR="00380DA2" w:rsidRPr="001C69BE" w:rsidRDefault="00380DA2" w:rsidP="00380DA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C69BE">
        <w:rPr>
          <w:sz w:val="16"/>
          <w:szCs w:val="16"/>
        </w:rPr>
        <w:t>https://www.focus.de/familie/wissenstest/philosophie-kant/was-ist-der-mensch-anthropologie_id_1751830.html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68F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4CC4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4AA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57E2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340A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662E"/>
    <w:rsid w:val="00237397"/>
    <w:rsid w:val="0024020B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1F07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4EE"/>
    <w:rsid w:val="002C38E8"/>
    <w:rsid w:val="002C3EAD"/>
    <w:rsid w:val="002C5249"/>
    <w:rsid w:val="002C55A9"/>
    <w:rsid w:val="002C63E2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1E2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0DA2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2F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D6FA5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9EF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8B7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3C61"/>
    <w:rsid w:val="007542AB"/>
    <w:rsid w:val="007558FC"/>
    <w:rsid w:val="007570F7"/>
    <w:rsid w:val="00757CFE"/>
    <w:rsid w:val="00761637"/>
    <w:rsid w:val="00762F91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7E5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3363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709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2DD4"/>
    <w:rsid w:val="008B3067"/>
    <w:rsid w:val="008B3B3E"/>
    <w:rsid w:val="008B46E0"/>
    <w:rsid w:val="008B70B4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22D4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4549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67390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10E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68C9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8B0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0E73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1C1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0AD6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6014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06EE-C168-4D3D-8270-F5D870AD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2276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4/7 - Was ist der Mensch, dass du an ihn denkst? - Psalm 8 - Leseexemplar</vt:lpstr>
    </vt:vector>
  </TitlesOfParts>
  <Company/>
  <LinksUpToDate>false</LinksUpToDate>
  <CharactersWithSpaces>16588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4/7 - Was ist der Mensch, dass du an ihn denkst? - Psalm 8 - Leseexemplar</dc:title>
  <dc:creator>Jürg Birnstiel</dc:creator>
  <cp:lastModifiedBy>Me</cp:lastModifiedBy>
  <cp:revision>20</cp:revision>
  <cp:lastPrinted>2019-03-02T17:39:00Z</cp:lastPrinted>
  <dcterms:created xsi:type="dcterms:W3CDTF">2019-05-17T14:31:00Z</dcterms:created>
  <dcterms:modified xsi:type="dcterms:W3CDTF">2019-09-17T19:32:00Z</dcterms:modified>
</cp:coreProperties>
</file>