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D25888" w:rsidRDefault="005C534C" w:rsidP="007E4935">
      <w:pPr>
        <w:pStyle w:val="Titel"/>
        <w:rPr>
          <w:sz w:val="8"/>
          <w:lang w:val="de-DE"/>
        </w:rPr>
      </w:pPr>
      <w:bookmarkStart w:id="0" w:name="_GoBack"/>
      <w:bookmarkEnd w:id="0"/>
      <w:r w:rsidRPr="00D25888">
        <w:rPr>
          <w:lang w:val="de-DE"/>
        </w:rPr>
        <w:t>U n t e r w e g s   n o t i e r t</w:t>
      </w:r>
    </w:p>
    <w:p w:rsidR="005C534C" w:rsidRPr="00D25888" w:rsidRDefault="005C534C" w:rsidP="007E4935">
      <w:pPr>
        <w:jc w:val="center"/>
        <w:rPr>
          <w:rFonts w:ascii="Verdana" w:hAnsi="Verdana"/>
          <w:sz w:val="8"/>
        </w:rPr>
      </w:pPr>
    </w:p>
    <w:p w:rsidR="005C534C" w:rsidRPr="00D25888" w:rsidRDefault="005C534C" w:rsidP="007E4935">
      <w:pPr>
        <w:jc w:val="center"/>
        <w:rPr>
          <w:rFonts w:ascii="Verdana" w:hAnsi="Verdana"/>
          <w:b/>
        </w:rPr>
      </w:pPr>
      <w:r w:rsidRPr="00D25888">
        <w:rPr>
          <w:rFonts w:ascii="Verdana" w:hAnsi="Verdana"/>
          <w:b/>
        </w:rPr>
        <w:t>Eine Handreichung für Dienende</w:t>
      </w:r>
    </w:p>
    <w:p w:rsidR="005C534C" w:rsidRPr="00D25888" w:rsidRDefault="00F42190" w:rsidP="00706EF6">
      <w:pPr>
        <w:jc w:val="center"/>
        <w:rPr>
          <w:sz w:val="8"/>
        </w:rPr>
      </w:pPr>
      <w:r>
        <w:t>_</w:t>
      </w:r>
      <w:r>
        <w:softHyphen/>
      </w:r>
      <w:r>
        <w:softHyphen/>
      </w:r>
      <w:r>
        <w:softHyphen/>
      </w:r>
      <w:r>
        <w:softHyphen/>
      </w:r>
      <w:r>
        <w:softHyphen/>
        <w:t>__</w:t>
      </w:r>
      <w:r w:rsidR="005C534C" w:rsidRPr="00D25888">
        <w:t>___________________________________________________________</w:t>
      </w:r>
    </w:p>
    <w:p w:rsidR="005C534C" w:rsidRPr="00D25888" w:rsidRDefault="005C534C" w:rsidP="00706EF6">
      <w:pPr>
        <w:jc w:val="center"/>
        <w:rPr>
          <w:sz w:val="8"/>
        </w:rPr>
      </w:pPr>
    </w:p>
    <w:p w:rsidR="002E2718" w:rsidRPr="002E2718" w:rsidRDefault="002E2718" w:rsidP="002E2718">
      <w:pPr>
        <w:jc w:val="center"/>
        <w:rPr>
          <w:i/>
          <w:lang w:eastAsia="de-CH" w:bidi="he-IL"/>
        </w:rPr>
      </w:pPr>
      <w:r>
        <w:rPr>
          <w:i/>
        </w:rPr>
        <w:t>„</w:t>
      </w:r>
      <w:r w:rsidRPr="002E2718">
        <w:rPr>
          <w:i/>
        </w:rPr>
        <w:t>Ich bin ein Fremdling und Beisasse bei euch</w:t>
      </w:r>
      <w:r w:rsidRPr="002E2718">
        <w:rPr>
          <w:i/>
          <w:lang w:eastAsia="de-CH" w:bidi="he-IL"/>
        </w:rPr>
        <w:t>.</w:t>
      </w:r>
      <w:r>
        <w:rPr>
          <w:i/>
          <w:lang w:eastAsia="de-CH" w:bidi="he-IL"/>
        </w:rPr>
        <w:t>“</w:t>
      </w:r>
    </w:p>
    <w:p w:rsidR="00CD615B" w:rsidRDefault="00203045" w:rsidP="002E2718">
      <w:pPr>
        <w:jc w:val="center"/>
        <w:rPr>
          <w:i/>
        </w:rPr>
      </w:pPr>
      <w:r>
        <w:rPr>
          <w:bCs/>
          <w:i/>
          <w:lang w:eastAsia="de-CH" w:bidi="he-IL"/>
        </w:rPr>
        <w:t>1. Mose</w:t>
      </w:r>
      <w:r w:rsidR="002E2718">
        <w:rPr>
          <w:bCs/>
          <w:i/>
          <w:lang w:eastAsia="de-CH" w:bidi="he-IL"/>
        </w:rPr>
        <w:t xml:space="preserve"> </w:t>
      </w:r>
      <w:r w:rsidR="002E2718" w:rsidRPr="002E2718">
        <w:rPr>
          <w:bCs/>
          <w:i/>
          <w:lang w:eastAsia="de-CH" w:bidi="he-IL"/>
        </w:rPr>
        <w:t>23</w:t>
      </w:r>
      <w:r>
        <w:rPr>
          <w:bCs/>
          <w:i/>
          <w:lang w:eastAsia="de-CH" w:bidi="he-IL"/>
        </w:rPr>
        <w:t>, 4</w:t>
      </w:r>
    </w:p>
    <w:p w:rsidR="005C534C" w:rsidRPr="00D25888" w:rsidRDefault="00CD615B" w:rsidP="002E2718">
      <w:pPr>
        <w:jc w:val="center"/>
        <w:rPr>
          <w:sz w:val="8"/>
        </w:rPr>
      </w:pPr>
      <w:r>
        <w:rPr>
          <w:i/>
          <w:color w:val="002060"/>
          <w:sz w:val="24"/>
          <w:szCs w:val="24"/>
        </w:rPr>
        <w:softHyphen/>
      </w:r>
      <w:r>
        <w:rPr>
          <w:i/>
          <w:color w:val="002060"/>
          <w:sz w:val="24"/>
          <w:szCs w:val="24"/>
        </w:rPr>
        <w:softHyphen/>
      </w:r>
      <w:r>
        <w:rPr>
          <w:i/>
          <w:color w:val="002060"/>
          <w:sz w:val="24"/>
          <w:szCs w:val="24"/>
        </w:rPr>
        <w:softHyphen/>
      </w:r>
      <w:r>
        <w:rPr>
          <w:i/>
          <w:color w:val="002060"/>
          <w:sz w:val="24"/>
          <w:szCs w:val="24"/>
        </w:rPr>
        <w:softHyphen/>
      </w:r>
      <w:r w:rsidR="005C534C" w:rsidRPr="00F42190">
        <w:rPr>
          <w:sz w:val="20"/>
        </w:rPr>
        <w:t>____________</w:t>
      </w:r>
      <w:r w:rsidR="00F42190">
        <w:rPr>
          <w:sz w:val="20"/>
        </w:rPr>
        <w:t>_______</w:t>
      </w:r>
      <w:r w:rsidR="005C534C" w:rsidRPr="00F42190">
        <w:rPr>
          <w:sz w:val="20"/>
        </w:rPr>
        <w:t>__________</w:t>
      </w:r>
      <w:r w:rsidR="00706EF6" w:rsidRPr="00F42190">
        <w:rPr>
          <w:sz w:val="20"/>
        </w:rPr>
        <w:t>_______</w:t>
      </w:r>
      <w:r w:rsidR="005C534C" w:rsidRPr="00F42190">
        <w:rPr>
          <w:sz w:val="20"/>
        </w:rPr>
        <w:t>__________</w:t>
      </w:r>
      <w:r w:rsidR="00706EF6" w:rsidRPr="00F42190">
        <w:rPr>
          <w:sz w:val="20"/>
        </w:rPr>
        <w:t>____________________</w:t>
      </w:r>
    </w:p>
    <w:p w:rsidR="005C534C" w:rsidRPr="00D25888" w:rsidRDefault="005C534C" w:rsidP="00706EF6">
      <w:pPr>
        <w:jc w:val="center"/>
        <w:rPr>
          <w:sz w:val="8"/>
        </w:rPr>
      </w:pPr>
    </w:p>
    <w:p w:rsidR="004D5D27" w:rsidRPr="00D25888" w:rsidRDefault="004D5D27" w:rsidP="00706EF6">
      <w:pPr>
        <w:jc w:val="center"/>
        <w:rPr>
          <w:sz w:val="8"/>
        </w:rPr>
      </w:pPr>
    </w:p>
    <w:p w:rsidR="005C534C" w:rsidRDefault="005C534C" w:rsidP="00706EF6">
      <w:pPr>
        <w:jc w:val="center"/>
      </w:pPr>
      <w:r w:rsidRPr="00D25888">
        <w:t xml:space="preserve">Nr. </w:t>
      </w:r>
      <w:r w:rsidR="002E2718">
        <w:t>93</w:t>
      </w:r>
      <w:r w:rsidR="002D503B" w:rsidRPr="00D25888">
        <w:t xml:space="preserve"> </w:t>
      </w:r>
      <w:r w:rsidR="002E2718">
        <w:t>Juli</w:t>
      </w:r>
      <w:r w:rsidR="00B27594" w:rsidRPr="00D25888">
        <w:t xml:space="preserve">, </w:t>
      </w:r>
      <w:r w:rsidR="002E2718">
        <w:t>August</w:t>
      </w:r>
      <w:r w:rsidR="003C50B4" w:rsidRPr="00D25888">
        <w:t xml:space="preserve"> </w:t>
      </w:r>
      <w:r w:rsidR="00B21854">
        <w:t>2015</w:t>
      </w:r>
    </w:p>
    <w:p w:rsidR="00F62F55" w:rsidRPr="004D1F6B" w:rsidRDefault="004D1F6B" w:rsidP="004D1F6B">
      <w:pPr>
        <w:pStyle w:val="berschrift3"/>
      </w:pPr>
      <w:r w:rsidRPr="004D1F6B">
        <w:t>Über die Wiederherstellung Jerusalems: Dan</w:t>
      </w:r>
      <w:r w:rsidR="00203045">
        <w:t>iel</w:t>
      </w:r>
      <w:r w:rsidRPr="004D1F6B">
        <w:t xml:space="preserve"> 9</w:t>
      </w:r>
      <w:r w:rsidR="00203045">
        <w:t>, 2</w:t>
      </w:r>
      <w:r w:rsidRPr="004D1F6B">
        <w:t>4-27</w:t>
      </w:r>
    </w:p>
    <w:p w:rsidR="007B2FE6" w:rsidRDefault="007B2FE6" w:rsidP="00321843"/>
    <w:p w:rsidR="00AB1136" w:rsidRPr="00D25888" w:rsidRDefault="00AB1136" w:rsidP="00321843">
      <w:pPr>
        <w:sectPr w:rsidR="00AB1136" w:rsidRPr="00D25888" w:rsidSect="00B83F4F">
          <w:headerReference w:type="default" r:id="rId8"/>
          <w:type w:val="continuous"/>
          <w:pgSz w:w="11907" w:h="16840" w:code="9"/>
          <w:pgMar w:top="454" w:right="454" w:bottom="454" w:left="851" w:header="340" w:footer="340" w:gutter="0"/>
          <w:cols w:space="397"/>
          <w:titlePg/>
          <w:docGrid w:linePitch="299"/>
        </w:sectPr>
      </w:pPr>
    </w:p>
    <w:p w:rsidR="00B57D9A" w:rsidRPr="00DC3B0B" w:rsidRDefault="00B57D9A" w:rsidP="004D1F6B">
      <w:pPr>
        <w:pStyle w:val="berschrift3"/>
      </w:pPr>
      <w:r w:rsidRPr="004D1F6B">
        <w:rPr>
          <w:rStyle w:val="berschrift2Zchn"/>
          <w:b/>
        </w:rPr>
        <w:lastRenderedPageBreak/>
        <w:t>Einleitendes</w:t>
      </w:r>
      <w:r w:rsidR="004D1F6B" w:rsidRPr="004D1F6B">
        <w:rPr>
          <w:rStyle w:val="berschrift2Zchn"/>
          <w:b/>
        </w:rPr>
        <w:t>: Über die Strafe und Wi</w:t>
      </w:r>
      <w:r w:rsidR="004D1F6B" w:rsidRPr="004D1F6B">
        <w:rPr>
          <w:rStyle w:val="berschrift2Zchn"/>
          <w:b/>
        </w:rPr>
        <w:t>e</w:t>
      </w:r>
      <w:r w:rsidR="004D1F6B" w:rsidRPr="004D1F6B">
        <w:rPr>
          <w:rStyle w:val="berschrift2Zchn"/>
          <w:b/>
        </w:rPr>
        <w:t xml:space="preserve">derherstellung Jerusalems </w:t>
      </w:r>
      <w:r w:rsidR="0084539A">
        <w:rPr>
          <w:rStyle w:val="berschrift2Zchn"/>
          <w:b/>
        </w:rPr>
        <w:t xml:space="preserve">daniel </w:t>
      </w:r>
      <w:r w:rsidR="004D1F6B" w:rsidRPr="004D1F6B">
        <w:rPr>
          <w:rStyle w:val="berschrift2Zchn"/>
        </w:rPr>
        <w:t>9</w:t>
      </w:r>
      <w:r w:rsidR="00203045">
        <w:rPr>
          <w:rStyle w:val="berschrift2Zchn"/>
        </w:rPr>
        <w:t>, 1</w:t>
      </w:r>
      <w:r w:rsidR="004D1F6B" w:rsidRPr="004D1F6B">
        <w:rPr>
          <w:rStyle w:val="berschrift2Zchn"/>
        </w:rPr>
        <w:t>-27</w:t>
      </w:r>
    </w:p>
    <w:p w:rsidR="00AB1136" w:rsidRDefault="00B57D9A" w:rsidP="000749FF">
      <w:pPr>
        <w:jc w:val="both"/>
      </w:pPr>
      <w:r w:rsidRPr="00DC3B0B">
        <w:t xml:space="preserve">Es bestehen Parallelen zwischen K. 9  und K. 4. Die K. 4 und 9 erzählen von der Geschichte von zwei </w:t>
      </w:r>
      <w:r w:rsidR="004D1F6B" w:rsidRPr="00DC3B0B">
        <w:t xml:space="preserve">maßgeblichen </w:t>
      </w:r>
      <w:r w:rsidR="004D1F6B">
        <w:t xml:space="preserve">Städten </w:t>
      </w:r>
      <w:r w:rsidRPr="00DC3B0B">
        <w:t>der Geschichte: Babylon (1</w:t>
      </w:r>
      <w:r w:rsidR="00203045">
        <w:t xml:space="preserve">. Mose </w:t>
      </w:r>
      <w:r w:rsidRPr="00DC3B0B">
        <w:t>11) und Jerusalem (1</w:t>
      </w:r>
      <w:r w:rsidR="00203045">
        <w:t xml:space="preserve">. Mose </w:t>
      </w:r>
      <w:r w:rsidRPr="00DC3B0B">
        <w:t>12</w:t>
      </w:r>
      <w:r w:rsidR="004D1F6B">
        <w:t xml:space="preserve"> i</w:t>
      </w:r>
      <w:r w:rsidR="001E4893">
        <w:t xml:space="preserve">n Verb. mit </w:t>
      </w:r>
      <w:r w:rsidR="00203045">
        <w:t xml:space="preserve">Hebräer </w:t>
      </w:r>
      <w:r w:rsidRPr="00DC3B0B">
        <w:t>11</w:t>
      </w:r>
      <w:r w:rsidR="00203045">
        <w:t>, 1</w:t>
      </w:r>
      <w:r w:rsidR="004D1F6B">
        <w:t>0-16</w:t>
      </w:r>
      <w:r w:rsidRPr="00DC3B0B">
        <w:t>). Es handelt sich um starke Gegensätze:</w:t>
      </w:r>
      <w:r w:rsidR="004D1F6B">
        <w:t xml:space="preserve"> </w:t>
      </w:r>
      <w:r w:rsidRPr="00DC3B0B">
        <w:t>Die Herrlichkeit Babylons</w:t>
      </w:r>
      <w:r w:rsidR="004D1F6B">
        <w:t xml:space="preserve"> (</w:t>
      </w:r>
      <w:r w:rsidR="0084539A">
        <w:t xml:space="preserve">Daniel </w:t>
      </w:r>
      <w:r w:rsidR="004D1F6B">
        <w:t>4) und die</w:t>
      </w:r>
      <w:r w:rsidRPr="00DC3B0B">
        <w:t xml:space="preserve"> Verwüstung Jerusalems</w:t>
      </w:r>
      <w:r w:rsidR="004D1F6B">
        <w:t xml:space="preserve"> (</w:t>
      </w:r>
      <w:r w:rsidR="0084539A">
        <w:t xml:space="preserve">Daniel </w:t>
      </w:r>
      <w:r w:rsidR="004D1F6B">
        <w:t>9</w:t>
      </w:r>
      <w:r w:rsidR="00203045">
        <w:t>, 2</w:t>
      </w:r>
      <w:r w:rsidR="004D1F6B">
        <w:t xml:space="preserve">). </w:t>
      </w:r>
      <w:r w:rsidRPr="00DC3B0B">
        <w:t>K. 4: erging eine göttliche Warnung an den König</w:t>
      </w:r>
      <w:r w:rsidR="004D1F6B">
        <w:t xml:space="preserve"> von Babylon</w:t>
      </w:r>
      <w:r w:rsidRPr="00DC3B0B">
        <w:t xml:space="preserve">, aber er nahm die Warnung nicht ernst. </w:t>
      </w:r>
      <w:r w:rsidR="004D1F6B">
        <w:t>Er</w:t>
      </w:r>
      <w:r w:rsidRPr="00DC3B0B">
        <w:t xml:space="preserve"> wurde bestraft. K. 9 erfahren wir, dass die göttliche Warnung an Jerusalem sehr oft erg</w:t>
      </w:r>
      <w:r>
        <w:t>angen war, aber Jerusalem hatte</w:t>
      </w:r>
      <w:r w:rsidRPr="00DC3B0B">
        <w:t xml:space="preserve"> diese Warnungen nicht ernst</w:t>
      </w:r>
      <w:r w:rsidR="004D1F6B">
        <w:t xml:space="preserve"> </w:t>
      </w:r>
      <w:r w:rsidRPr="00DC3B0B">
        <w:t>genom</w:t>
      </w:r>
      <w:r>
        <w:t xml:space="preserve">men. </w:t>
      </w:r>
      <w:r w:rsidR="004D1F6B">
        <w:t>Es</w:t>
      </w:r>
      <w:r>
        <w:t xml:space="preserve"> wurde bestraft. </w:t>
      </w:r>
    </w:p>
    <w:p w:rsidR="004D1F6B" w:rsidRDefault="00AB1136" w:rsidP="000749FF">
      <w:pPr>
        <w:jc w:val="both"/>
        <w:rPr>
          <w:lang w:eastAsia="de-DE" w:bidi="he-IL"/>
        </w:rPr>
      </w:pPr>
      <w:r>
        <w:t xml:space="preserve">Wir lernen: </w:t>
      </w:r>
      <w:r w:rsidR="00B57D9A" w:rsidRPr="00DC3B0B">
        <w:t xml:space="preserve">Gott ist nicht nur an Israel und Jerusalem interessiert, sondern auch den Heiden, </w:t>
      </w:r>
      <w:r w:rsidR="004D1F6B">
        <w:t>auch</w:t>
      </w:r>
      <w:r w:rsidR="00B57D9A" w:rsidRPr="00DC3B0B">
        <w:t xml:space="preserve"> an Einzelnen</w:t>
      </w:r>
      <w:r w:rsidR="004D1F6B">
        <w:t xml:space="preserve">, </w:t>
      </w:r>
      <w:r w:rsidR="00B57D9A" w:rsidRPr="00DC3B0B">
        <w:t xml:space="preserve">sogar an „Großen“, wie </w:t>
      </w:r>
      <w:r w:rsidR="004D1F6B">
        <w:t>hier</w:t>
      </w:r>
      <w:r w:rsidR="00B57D9A" w:rsidRPr="00DC3B0B">
        <w:t xml:space="preserve"> an Nebukadnezar. </w:t>
      </w:r>
      <w:r w:rsidR="004D1F6B">
        <w:t xml:space="preserve">(Übrigens ist </w:t>
      </w:r>
      <w:r w:rsidR="004D1F6B" w:rsidRPr="00DC3B0B">
        <w:t xml:space="preserve">Gott nicht nur an den Großen interessiert, </w:t>
      </w:r>
      <w:r w:rsidR="004D1F6B">
        <w:t xml:space="preserve">auch an den Kleinen: </w:t>
      </w:r>
      <w:r w:rsidR="00203045">
        <w:rPr>
          <w:lang w:eastAsia="de-DE" w:bidi="he-IL"/>
        </w:rPr>
        <w:t xml:space="preserve">Matthäus </w:t>
      </w:r>
      <w:r w:rsidR="004D1F6B">
        <w:rPr>
          <w:lang w:eastAsia="de-DE" w:bidi="he-IL"/>
        </w:rPr>
        <w:t>18</w:t>
      </w:r>
      <w:r w:rsidR="00203045">
        <w:rPr>
          <w:lang w:eastAsia="de-DE" w:bidi="he-IL"/>
        </w:rPr>
        <w:t>, 6</w:t>
      </w:r>
      <w:r w:rsidR="004D1F6B">
        <w:rPr>
          <w:lang w:eastAsia="de-DE" w:bidi="he-IL"/>
        </w:rPr>
        <w:t>.7.</w:t>
      </w:r>
      <w:r w:rsidR="004D1F6B" w:rsidRPr="00DC3B0B">
        <w:rPr>
          <w:lang w:eastAsia="de-DE" w:bidi="he-IL"/>
        </w:rPr>
        <w:t>10-12</w:t>
      </w:r>
      <w:r w:rsidR="004D1F6B">
        <w:rPr>
          <w:lang w:eastAsia="de-DE" w:bidi="he-IL"/>
        </w:rPr>
        <w:t>. „</w:t>
      </w:r>
      <w:r w:rsidR="004D1F6B" w:rsidRPr="00DC3B0B">
        <w:rPr>
          <w:lang w:eastAsia="de-DE" w:bidi="he-IL"/>
        </w:rPr>
        <w:t>Seht, dass ihr nicht einen dieser Kleinen verachtet</w:t>
      </w:r>
      <w:r w:rsidR="004D1F6B">
        <w:rPr>
          <w:lang w:eastAsia="de-DE" w:bidi="he-IL"/>
        </w:rPr>
        <w:t xml:space="preserve">, ...“) </w:t>
      </w:r>
    </w:p>
    <w:p w:rsidR="004D1F6B" w:rsidRPr="00DC3B0B" w:rsidRDefault="004D1F6B" w:rsidP="000749FF">
      <w:pPr>
        <w:jc w:val="both"/>
      </w:pPr>
      <w:r>
        <w:rPr>
          <w:lang w:eastAsia="de-DE" w:bidi="he-IL"/>
        </w:rPr>
        <w:t xml:space="preserve">    </w:t>
      </w:r>
      <w:r w:rsidR="00B57D9A" w:rsidRPr="00DC3B0B">
        <w:t xml:space="preserve">Gott möchte Menschen dahin bringen, dass sie erkennen, was Quelle </w:t>
      </w:r>
      <w:r w:rsidR="00AB1136">
        <w:t xml:space="preserve">und Ziel </w:t>
      </w:r>
      <w:r w:rsidR="00B57D9A" w:rsidRPr="00DC3B0B">
        <w:t xml:space="preserve">ihres Daseins ist. </w:t>
      </w:r>
      <w:r>
        <w:t>In 4</w:t>
      </w:r>
      <w:r w:rsidR="00203045">
        <w:t>, 2</w:t>
      </w:r>
      <w:r>
        <w:t>7 le</w:t>
      </w:r>
      <w:r w:rsidR="00B57D9A" w:rsidRPr="00DC3B0B">
        <w:t>sen wir von den zwei Fehlern Nebukadnezars</w:t>
      </w:r>
      <w:r>
        <w:t>.</w:t>
      </w:r>
      <w:r w:rsidRPr="0054670D">
        <w:rPr>
          <w:sz w:val="22"/>
          <w:szCs w:val="22"/>
          <w:lang w:eastAsia="de-DE" w:bidi="he-IL"/>
        </w:rPr>
        <w:t xml:space="preserve"> </w:t>
      </w:r>
      <w:r>
        <w:t>„</w:t>
      </w:r>
      <w:r w:rsidRPr="004D1F6B">
        <w:t xml:space="preserve">Ist das nicht das große Babel, das ich </w:t>
      </w:r>
      <w:r w:rsidRPr="004D1F6B">
        <w:rPr>
          <w:i/>
        </w:rPr>
        <w:t xml:space="preserve">durch die Stärke meiner Macht </w:t>
      </w:r>
      <w:r w:rsidRPr="004D1F6B">
        <w:t xml:space="preserve">und </w:t>
      </w:r>
      <w:r w:rsidRPr="004D1F6B">
        <w:rPr>
          <w:i/>
        </w:rPr>
        <w:t>zur Ehre meiner Herrlichkei</w:t>
      </w:r>
      <w:r w:rsidRPr="004D1F6B">
        <w:t>t zum königlichen Wohnsitz erbaut habe?”</w:t>
      </w:r>
      <w:r w:rsidRPr="00DC3B0B">
        <w:t xml:space="preserve"> </w:t>
      </w:r>
      <w:r w:rsidR="00B57D9A" w:rsidRPr="00DC3B0B">
        <w:t xml:space="preserve">Er meinte, </w:t>
      </w:r>
      <w:r w:rsidR="00B57D9A" w:rsidRPr="00AB1136">
        <w:rPr>
          <w:i/>
        </w:rPr>
        <w:t>er</w:t>
      </w:r>
      <w:r w:rsidR="00B57D9A" w:rsidRPr="00DC3B0B">
        <w:t xml:space="preserve"> sei die Quelle und das Ziel seiner Handlungen</w:t>
      </w:r>
      <w:r>
        <w:t xml:space="preserve">, </w:t>
      </w:r>
      <w:r w:rsidR="00B57D9A" w:rsidRPr="00DC3B0B">
        <w:t xml:space="preserve">gab nicht Gott die Ehre. </w:t>
      </w:r>
      <w:r>
        <w:t xml:space="preserve">Er hatte seine Lektion zu lernen. </w:t>
      </w:r>
      <w:r w:rsidR="00B57D9A" w:rsidRPr="00DC3B0B">
        <w:t>Die gött</w:t>
      </w:r>
      <w:r w:rsidR="00B2390F">
        <w:t>l</w:t>
      </w:r>
      <w:r>
        <w:t xml:space="preserve">iche Strafe kam als Züchtigung. </w:t>
      </w:r>
      <w:r w:rsidRPr="00DC3B0B">
        <w:t xml:space="preserve">Nebukadnezar </w:t>
      </w:r>
      <w:r w:rsidR="00AB1136">
        <w:t>wurde</w:t>
      </w:r>
      <w:r>
        <w:t xml:space="preserve"> </w:t>
      </w:r>
      <w:r w:rsidRPr="00DC3B0B">
        <w:t xml:space="preserve">für </w:t>
      </w:r>
      <w:r>
        <w:t>die Dauer von sieben</w:t>
      </w:r>
      <w:r w:rsidRPr="00DC3B0B">
        <w:t xml:space="preserve"> </w:t>
      </w:r>
      <w:r>
        <w:t>„</w:t>
      </w:r>
      <w:r w:rsidRPr="00DC3B0B">
        <w:t>Zeiten</w:t>
      </w:r>
      <w:r>
        <w:t>“ (hier wohl: „Jahren“)</w:t>
      </w:r>
      <w:r w:rsidRPr="00DC3B0B">
        <w:t xml:space="preserve"> bestraft, bis er wiederhergestellt wurde. </w:t>
      </w:r>
    </w:p>
    <w:p w:rsidR="00B57D9A" w:rsidRPr="00DC3B0B" w:rsidRDefault="004D1F6B" w:rsidP="000749FF">
      <w:pPr>
        <w:jc w:val="both"/>
      </w:pPr>
      <w:r w:rsidRPr="00DC3B0B">
        <w:t>In K. 9</w:t>
      </w:r>
      <w:r w:rsidR="00203045">
        <w:t>, 2</w:t>
      </w:r>
      <w:r w:rsidRPr="00DC3B0B">
        <w:t xml:space="preserve"> lesen wir, dass </w:t>
      </w:r>
      <w:r w:rsidR="00B57D9A" w:rsidRPr="00DC3B0B">
        <w:t xml:space="preserve">Jerusalem zehnmal so viel Jahre bestraft wurde: siebzig. Und </w:t>
      </w:r>
      <w:r w:rsidR="00B57D9A">
        <w:t xml:space="preserve">ehe es </w:t>
      </w:r>
      <w:r w:rsidR="00B57D9A" w:rsidRPr="00DC3B0B">
        <w:t>zu</w:t>
      </w:r>
      <w:r w:rsidR="00B57D9A">
        <w:t>r vollkommenen</w:t>
      </w:r>
      <w:r w:rsidR="00B57D9A" w:rsidRPr="00DC3B0B">
        <w:t xml:space="preserve"> Wiederherstellung </w:t>
      </w:r>
      <w:r w:rsidR="00B57D9A">
        <w:t xml:space="preserve">kommen </w:t>
      </w:r>
      <w:r w:rsidR="00B57D9A" w:rsidRPr="00DC3B0B">
        <w:t>sollte</w:t>
      </w:r>
      <w:r w:rsidR="00B57D9A">
        <w:t>, sollten</w:t>
      </w:r>
      <w:r w:rsidR="00B57D9A" w:rsidRPr="00DC3B0B">
        <w:t xml:space="preserve"> </w:t>
      </w:r>
      <w:r w:rsidR="00B57D9A">
        <w:t xml:space="preserve">nicht siebzig, sondern </w:t>
      </w:r>
      <w:r w:rsidR="00B57D9A" w:rsidRPr="00DC3B0B">
        <w:t>sieben mal siebzig Jahre</w:t>
      </w:r>
      <w:r w:rsidR="00B57D9A">
        <w:t xml:space="preserve"> verstreichen</w:t>
      </w:r>
      <w:r w:rsidR="00B57D9A" w:rsidRPr="00DC3B0B">
        <w:t>.</w:t>
      </w:r>
    </w:p>
    <w:p w:rsidR="00B57D9A" w:rsidRPr="00DC3B0B" w:rsidRDefault="00B2390F" w:rsidP="000749FF">
      <w:pPr>
        <w:jc w:val="both"/>
      </w:pPr>
      <w:r>
        <w:t xml:space="preserve">    </w:t>
      </w:r>
      <w:r w:rsidR="00B57D9A" w:rsidRPr="00DC3B0B">
        <w:t>Die Frage erhebt sich: Warum wurde Jerusalem so viel härter bestr</w:t>
      </w:r>
      <w:r w:rsidR="004D1F6B">
        <w:t xml:space="preserve">aft als Nebukadnezar? – </w:t>
      </w:r>
      <w:r w:rsidR="00B57D9A" w:rsidRPr="00DC3B0B">
        <w:t xml:space="preserve">Weil Nebukadnezar viel weniger wusste als Israel. Gott ist konsequent und gerecht. Die Strafe war proportional zu dem, was die Menschen wussten. </w:t>
      </w:r>
      <w:r w:rsidR="00B57D9A">
        <w:t>Lange Zeit</w:t>
      </w:r>
      <w:r w:rsidR="00B57D9A" w:rsidRPr="00DC3B0B">
        <w:t xml:space="preserve"> hatte Jeremia gewarnt</w:t>
      </w:r>
      <w:r w:rsidR="004D1F6B">
        <w:t xml:space="preserve"> (</w:t>
      </w:r>
      <w:r w:rsidR="00203045">
        <w:t xml:space="preserve">Jeremia </w:t>
      </w:r>
      <w:r w:rsidR="004D1F6B">
        <w:t>25</w:t>
      </w:r>
      <w:r w:rsidR="00203045">
        <w:t>, 3</w:t>
      </w:r>
      <w:r w:rsidR="004D1F6B">
        <w:t>)</w:t>
      </w:r>
      <w:r w:rsidR="00B57D9A" w:rsidRPr="00DC3B0B">
        <w:t xml:space="preserve">: </w:t>
      </w:r>
      <w:r w:rsidR="00B57D9A" w:rsidRPr="00DC3B0B">
        <w:rPr>
          <w:lang w:eastAsia="de-DE" w:bidi="he-IL"/>
        </w:rPr>
        <w:t xml:space="preserve">„… 23 Jahre, ist das Wort </w:t>
      </w:r>
      <w:r w:rsidR="00B57D9A">
        <w:rPr>
          <w:lang w:eastAsia="de-DE" w:bidi="he-IL"/>
        </w:rPr>
        <w:t>Jahwehs</w:t>
      </w:r>
      <w:r w:rsidR="00B57D9A" w:rsidRPr="00DC3B0B">
        <w:rPr>
          <w:lang w:eastAsia="de-DE" w:bidi="he-IL"/>
        </w:rPr>
        <w:t xml:space="preserve"> an mich ergangen. Und ich habe zu euch geredet, früh mich aufmachend und redend, aber ihr habt nicht gehört.“</w:t>
      </w:r>
      <w:r w:rsidR="00B57D9A">
        <w:rPr>
          <w:lang w:eastAsia="de-DE" w:bidi="he-IL"/>
        </w:rPr>
        <w:t xml:space="preserve"> </w:t>
      </w:r>
      <w:r w:rsidR="004D1F6B">
        <w:rPr>
          <w:lang w:eastAsia="de-DE" w:bidi="he-IL"/>
        </w:rPr>
        <w:t xml:space="preserve">Jahrhunderte lang hatte Jahweh gewarnt! </w:t>
      </w:r>
      <w:r w:rsidR="00B57D9A">
        <w:t xml:space="preserve">Das war um vieles </w:t>
      </w:r>
      <w:r w:rsidR="00B57D9A" w:rsidRPr="00DC3B0B">
        <w:t xml:space="preserve">länger als </w:t>
      </w:r>
      <w:r w:rsidR="00B57D9A">
        <w:t>bei</w:t>
      </w:r>
      <w:r w:rsidR="00B57D9A" w:rsidRPr="00DC3B0B">
        <w:t xml:space="preserve"> Nebukadnezar. Aber in beiden Fällen gibt es – auf Buße hin – eine Wiederherstellung. </w:t>
      </w:r>
    </w:p>
    <w:p w:rsidR="00B57D9A" w:rsidRPr="00DC3B0B" w:rsidRDefault="00B2390F" w:rsidP="000749FF">
      <w:pPr>
        <w:pStyle w:val="berschrift4"/>
        <w:jc w:val="both"/>
        <w:rPr>
          <w:color w:val="auto"/>
        </w:rPr>
      </w:pPr>
      <w:r>
        <w:rPr>
          <w:color w:val="auto"/>
        </w:rPr>
        <w:t>Der Anlass zu dieser Weissagung</w:t>
      </w:r>
      <w:r w:rsidR="00B57D9A" w:rsidRPr="00DC3B0B">
        <w:rPr>
          <w:color w:val="auto"/>
        </w:rPr>
        <w:t xml:space="preserve">: </w:t>
      </w:r>
      <w:r w:rsidR="0084539A">
        <w:rPr>
          <w:color w:val="auto"/>
        </w:rPr>
        <w:t xml:space="preserve">Daniel </w:t>
      </w:r>
      <w:r w:rsidR="00B57D9A" w:rsidRPr="00DC3B0B">
        <w:rPr>
          <w:color w:val="auto"/>
        </w:rPr>
        <w:t>9</w:t>
      </w:r>
      <w:r w:rsidR="00203045">
        <w:rPr>
          <w:color w:val="auto"/>
        </w:rPr>
        <w:t>, 1</w:t>
      </w:r>
      <w:r w:rsidR="00B57D9A" w:rsidRPr="00DC3B0B">
        <w:rPr>
          <w:color w:val="auto"/>
        </w:rPr>
        <w:t>-19</w:t>
      </w:r>
    </w:p>
    <w:p w:rsidR="00B57D9A" w:rsidRPr="00B57D9A" w:rsidRDefault="00B2390F" w:rsidP="000749FF">
      <w:pPr>
        <w:jc w:val="both"/>
      </w:pPr>
      <w:r w:rsidRPr="00B2390F">
        <w:t>9</w:t>
      </w:r>
      <w:r w:rsidR="00203045">
        <w:t>, 1</w:t>
      </w:r>
      <w:r w:rsidRPr="00B2390F">
        <w:t>: „</w:t>
      </w:r>
      <w:r w:rsidR="00B57D9A" w:rsidRPr="00B2390F">
        <w:t>Im</w:t>
      </w:r>
      <w:r w:rsidR="00B57D9A" w:rsidRPr="00DC3B0B">
        <w:t xml:space="preserve"> ersten Jahre Darius', des Sohnes Ahasveros', aus dem Samen der Meder, der über das Königreich der Chaldäer König geworden war, </w:t>
      </w:r>
      <w:r w:rsidR="00B57D9A" w:rsidRPr="00DC3B0B">
        <w:rPr>
          <w:rFonts w:ascii="Tahoma" w:hAnsi="Tahoma"/>
          <w:sz w:val="20"/>
          <w:szCs w:val="22"/>
        </w:rPr>
        <w:t xml:space="preserve">2 </w:t>
      </w:r>
      <w:r w:rsidR="00B57D9A" w:rsidRPr="00DC3B0B">
        <w:t xml:space="preserve">im ersten Jahre seiner Regierung </w:t>
      </w:r>
      <w:r w:rsidR="00B57D9A" w:rsidRPr="00DC3B0B">
        <w:lastRenderedPageBreak/>
        <w:t>merkte ich, Daniel, in den Schriften auf die Zahl der Jahre, betreffs welcher das Wort Jahwehs zu dem Propheten Jeremia geschehen war, dass nämlich siebzig Jahre für die Verwüstung Jerusalems vollendet werden sollten</w:t>
      </w:r>
      <w:r w:rsidR="00B57D9A">
        <w:t>.“</w:t>
      </w:r>
    </w:p>
    <w:p w:rsidR="00B57D9A" w:rsidRPr="00DC3B0B" w:rsidRDefault="00B2390F" w:rsidP="000749FF">
      <w:pPr>
        <w:jc w:val="both"/>
        <w:rPr>
          <w:szCs w:val="26"/>
          <w:lang w:eastAsia="de-CH" w:bidi="he-IL"/>
        </w:rPr>
      </w:pPr>
      <w:r>
        <w:t xml:space="preserve">    </w:t>
      </w:r>
      <w:r w:rsidR="009573E5">
        <w:t xml:space="preserve">Daniel hatte wohl </w:t>
      </w:r>
      <w:r w:rsidR="00203045">
        <w:t xml:space="preserve">Jeremia </w:t>
      </w:r>
      <w:r>
        <w:t>25</w:t>
      </w:r>
      <w:r w:rsidR="00203045">
        <w:t>, 1</w:t>
      </w:r>
      <w:r>
        <w:t>1.12</w:t>
      </w:r>
      <w:r w:rsidR="009573E5">
        <w:t xml:space="preserve"> gelesen</w:t>
      </w:r>
      <w:r w:rsidR="00B57D9A" w:rsidRPr="00DC3B0B">
        <w:t xml:space="preserve">: </w:t>
      </w:r>
      <w:r>
        <w:t>„</w:t>
      </w:r>
      <w:r w:rsidR="00B57D9A" w:rsidRPr="00DC3B0B">
        <w:rPr>
          <w:lang w:eastAsia="de-CH" w:bidi="he-IL"/>
        </w:rPr>
        <w:t xml:space="preserve">Und dieses ganze Land wird zur Einöde, zur Wüste werden; und diese Völker werden dem König von Babel dienen siebzig Jahre. </w:t>
      </w:r>
      <w:r w:rsidR="00B57D9A" w:rsidRPr="00DC3B0B">
        <w:rPr>
          <w:vertAlign w:val="superscript"/>
          <w:lang w:eastAsia="de-CH" w:bidi="he-IL"/>
        </w:rPr>
        <w:t>12</w:t>
      </w:r>
      <w:r w:rsidR="00B57D9A" w:rsidRPr="00DC3B0B">
        <w:rPr>
          <w:lang w:eastAsia="de-CH" w:bidi="he-IL"/>
        </w:rPr>
        <w:t xml:space="preserve"> Und es wird geschehen, wenn siebzig Jahre voll sind, werde ich an dem König von Babel und an jenem Volke, sagt </w:t>
      </w:r>
      <w:r>
        <w:rPr>
          <w:lang w:eastAsia="de-CH" w:bidi="he-IL"/>
        </w:rPr>
        <w:t>Jahweh</w:t>
      </w:r>
      <w:r w:rsidR="00B57D9A" w:rsidRPr="00DC3B0B">
        <w:rPr>
          <w:lang w:eastAsia="de-CH" w:bidi="he-IL"/>
        </w:rPr>
        <w:t>, ihre Schuld heimsuchen, und an dem Lande der Chaldäer: Und ich werde es zu ewigen Wüsteneien machen.</w:t>
      </w:r>
      <w:r>
        <w:rPr>
          <w:lang w:eastAsia="de-CH" w:bidi="he-IL"/>
        </w:rPr>
        <w:t xml:space="preserve">“ </w:t>
      </w:r>
      <w:r w:rsidR="009573E5">
        <w:rPr>
          <w:lang w:eastAsia="de-CH" w:bidi="he-IL"/>
        </w:rPr>
        <w:t xml:space="preserve">Und </w:t>
      </w:r>
      <w:r w:rsidR="00B57D9A" w:rsidRPr="00DC3B0B">
        <w:t>29</w:t>
      </w:r>
      <w:r w:rsidR="00203045">
        <w:t>, 1</w:t>
      </w:r>
      <w:r w:rsidR="00B57D9A" w:rsidRPr="00DC3B0B">
        <w:t xml:space="preserve">0: </w:t>
      </w:r>
      <w:r>
        <w:t>„</w:t>
      </w:r>
      <w:r w:rsidR="00B57D9A" w:rsidRPr="00DC3B0B">
        <w:t xml:space="preserve">… </w:t>
      </w:r>
      <w:r w:rsidR="00B57D9A" w:rsidRPr="00DC3B0B">
        <w:rPr>
          <w:lang w:eastAsia="de-CH" w:bidi="he-IL"/>
        </w:rPr>
        <w:t xml:space="preserve">denn so sagt </w:t>
      </w:r>
      <w:r>
        <w:rPr>
          <w:lang w:eastAsia="de-CH" w:bidi="he-IL"/>
        </w:rPr>
        <w:t xml:space="preserve">Jahweh: </w:t>
      </w:r>
      <w:r w:rsidR="00B57D9A" w:rsidRPr="00DC3B0B">
        <w:rPr>
          <w:lang w:eastAsia="de-CH" w:bidi="he-IL"/>
        </w:rPr>
        <w:t>Sobald siebzig Jahre für Babel voll sind, werde ich mich eurer annehmen und mein gutes Wort an euch erfüllen, euch an diesen Ort zurückzubringen …“</w:t>
      </w:r>
    </w:p>
    <w:p w:rsidR="00B57D9A" w:rsidRPr="000A6755" w:rsidRDefault="00B57D9A" w:rsidP="000749FF">
      <w:pPr>
        <w:jc w:val="both"/>
        <w:rPr>
          <w:sz w:val="12"/>
        </w:rPr>
      </w:pPr>
    </w:p>
    <w:p w:rsidR="00B57D9A" w:rsidRPr="00DC3B0B" w:rsidRDefault="009573E5" w:rsidP="000749FF">
      <w:pPr>
        <w:jc w:val="both"/>
      </w:pPr>
      <w:r>
        <w:rPr>
          <w:b/>
        </w:rPr>
        <w:t xml:space="preserve">V. </w:t>
      </w:r>
      <w:r w:rsidR="00B57D9A" w:rsidRPr="00DC3B0B">
        <w:rPr>
          <w:b/>
        </w:rPr>
        <w:t>2E: „siebzig Jahre</w:t>
      </w:r>
      <w:r w:rsidR="00B57D9A" w:rsidRPr="00DC3B0B">
        <w:t>“</w:t>
      </w:r>
      <w:r>
        <w:t xml:space="preserve">: Exakt „siebzig“ </w:t>
      </w:r>
      <w:r w:rsidR="00B57D9A" w:rsidRPr="00DC3B0B">
        <w:t>waren es nicht. Selbst wenn man die „Inklusivzählung“ der Juden einberechnet (</w:t>
      </w:r>
      <w:r w:rsidR="00205C56">
        <w:t>d. h.: angerissene</w:t>
      </w:r>
      <w:r w:rsidR="00B57D9A" w:rsidRPr="00DC3B0B">
        <w:t xml:space="preserve"> Jahre werden als ganze gezählt), kommt man in der Zeit von 605 bis 538 v. Chr. </w:t>
      </w:r>
      <w:r w:rsidR="00B2390F">
        <w:t xml:space="preserve">nicht auf siebzig, sondern </w:t>
      </w:r>
      <w:r w:rsidR="00B57D9A" w:rsidRPr="00DC3B0B">
        <w:t xml:space="preserve">auf </w:t>
      </w:r>
      <w:r w:rsidR="00B2390F">
        <w:t xml:space="preserve">67 oder </w:t>
      </w:r>
      <w:r w:rsidR="00B57D9A" w:rsidRPr="00DC3B0B">
        <w:t xml:space="preserve">68. </w:t>
      </w:r>
      <w:r>
        <w:t>Aber die Zahl „siebzig“ hat starken Symbolwert, es wird daher aufgerundet – ähnlich bei den „siebzig mal sieben“ (V. 24; s. u.).</w:t>
      </w:r>
    </w:p>
    <w:p w:rsidR="00B57D9A" w:rsidRPr="00DC3B0B" w:rsidRDefault="00B57D9A" w:rsidP="000749FF">
      <w:pPr>
        <w:jc w:val="both"/>
      </w:pPr>
      <w:r w:rsidRPr="00DC3B0B">
        <w:t xml:space="preserve">    [NB: Andere zählen die 70 Jahre von </w:t>
      </w:r>
      <w:r w:rsidR="00203045">
        <w:t xml:space="preserve">2. Chronik </w:t>
      </w:r>
      <w:r w:rsidRPr="00DC3B0B">
        <w:t>36</w:t>
      </w:r>
      <w:r w:rsidR="00203045">
        <w:t>, 2</w:t>
      </w:r>
      <w:r w:rsidRPr="00DC3B0B">
        <w:t xml:space="preserve">1, also </w:t>
      </w:r>
      <w:r w:rsidR="009573E5">
        <w:t>von der Tempelzerstörung 587</w:t>
      </w:r>
      <w:r w:rsidRPr="00DC3B0B">
        <w:t xml:space="preserve"> bis z</w:t>
      </w:r>
      <w:r w:rsidR="009573E5">
        <w:t>ur Tempeleinweihung 516. Das waren 72, nicht 70.</w:t>
      </w:r>
      <w:r w:rsidRPr="00DC3B0B">
        <w:t xml:space="preserve"> In dieser Zeit holte sich Gott die 70 Sabbatjahre, die ihm in den 490 Jahren zuvor vor</w:t>
      </w:r>
      <w:r w:rsidR="009573E5">
        <w:t xml:space="preserve">enthalten worden waren, zurück. </w:t>
      </w:r>
      <w:r w:rsidRPr="00DC3B0B">
        <w:t xml:space="preserve">Aber das ist nicht die Zeit, von der </w:t>
      </w:r>
      <w:r w:rsidR="00B2390F">
        <w:t xml:space="preserve">in </w:t>
      </w:r>
      <w:r w:rsidR="00203045">
        <w:t xml:space="preserve">Jeremia </w:t>
      </w:r>
      <w:r w:rsidRPr="00DC3B0B">
        <w:t xml:space="preserve">25 und 29 </w:t>
      </w:r>
      <w:r w:rsidR="00B2390F">
        <w:t>dir Rede ist</w:t>
      </w:r>
      <w:r w:rsidRPr="00DC3B0B">
        <w:t>.]</w:t>
      </w:r>
      <w:r w:rsidR="009573E5">
        <w:t xml:space="preserve"> </w:t>
      </w:r>
    </w:p>
    <w:p w:rsidR="00B57D9A" w:rsidRPr="00DC3B0B" w:rsidRDefault="00B2390F" w:rsidP="000749FF">
      <w:pPr>
        <w:jc w:val="both"/>
      </w:pPr>
      <w:r>
        <w:t xml:space="preserve">    </w:t>
      </w:r>
      <w:r w:rsidR="00B57D9A" w:rsidRPr="00DC3B0B">
        <w:t xml:space="preserve">Die wichtige Frage, die Daniel </w:t>
      </w:r>
      <w:r w:rsidR="009573E5">
        <w:t xml:space="preserve">damals </w:t>
      </w:r>
      <w:r w:rsidR="00B57D9A" w:rsidRPr="00DC3B0B">
        <w:t xml:space="preserve">stark beschäftigte, war: Was wird mit Gottes Volk geschehen – und </w:t>
      </w:r>
      <w:r>
        <w:t>mit den vielen Verheißungen von der ewigen Wiederherstellung</w:t>
      </w:r>
      <w:r w:rsidR="00B57D9A" w:rsidRPr="00DC3B0B">
        <w:t xml:space="preserve">? Die Antwort erhält er in den V. 24-27. </w:t>
      </w:r>
    </w:p>
    <w:p w:rsidR="00B57D9A" w:rsidRPr="00DC3B0B" w:rsidRDefault="00B57D9A" w:rsidP="000749FF">
      <w:pPr>
        <w:pStyle w:val="berschrift4"/>
        <w:jc w:val="both"/>
        <w:rPr>
          <w:color w:val="auto"/>
        </w:rPr>
      </w:pPr>
      <w:r w:rsidRPr="00DC3B0B">
        <w:rPr>
          <w:color w:val="auto"/>
        </w:rPr>
        <w:t xml:space="preserve">Die Antwort auf Daniels Gebet: </w:t>
      </w:r>
      <w:r w:rsidR="0084539A">
        <w:rPr>
          <w:color w:val="auto"/>
        </w:rPr>
        <w:t xml:space="preserve">Daniel </w:t>
      </w:r>
      <w:r w:rsidRPr="00DC3B0B">
        <w:rPr>
          <w:color w:val="auto"/>
        </w:rPr>
        <w:t>9</w:t>
      </w:r>
      <w:r w:rsidR="00203045">
        <w:rPr>
          <w:color w:val="auto"/>
        </w:rPr>
        <w:t>, 2</w:t>
      </w:r>
      <w:r w:rsidRPr="00DC3B0B">
        <w:rPr>
          <w:color w:val="auto"/>
        </w:rPr>
        <w:t>0-27</w:t>
      </w:r>
    </w:p>
    <w:p w:rsidR="00B57D9A" w:rsidRPr="00DC3B0B" w:rsidRDefault="00B2390F" w:rsidP="000749FF">
      <w:pPr>
        <w:jc w:val="both"/>
      </w:pPr>
      <w:r w:rsidRPr="00B2390F">
        <w:t>9</w:t>
      </w:r>
      <w:r w:rsidR="00203045">
        <w:t>, 2</w:t>
      </w:r>
      <w:r w:rsidRPr="00B2390F">
        <w:t>0: „</w:t>
      </w:r>
      <w:r w:rsidR="00B57D9A" w:rsidRPr="00DC3B0B">
        <w:t>Während ich noch redete und betete, und meine Sünde und die Sünde meines Volkes Israel bekannte und mein Flehen vor J</w:t>
      </w:r>
      <w:r w:rsidR="00B57D9A" w:rsidRPr="00B2390F">
        <w:t>AHWEH, meinem Gott, für den heiligen Berg meines Gottes niederlegte, 21 während ich noch redete im Gebet, da kam der Mann Gabriel, den ich im Anfang im Gesicht, als ich ganz ermattet war, gesehen hatte, zu mir her zur Zeit des Abendopfers. 22 Und er brachte Verständnis und redete mit mir und sagte: „Daniel, jetzt bin ich ausgegangen, um dich Verständnis zu lehren. 23</w:t>
      </w:r>
      <w:r>
        <w:t xml:space="preserve"> Im Anfang deines Flehens</w:t>
      </w:r>
      <w:r w:rsidR="00B57D9A" w:rsidRPr="00B2390F">
        <w:t xml:space="preserve"> ist ein Wort ausgegange</w:t>
      </w:r>
      <w:r w:rsidR="00B57D9A" w:rsidRPr="00DC3B0B">
        <w:t>n, und ich bin gekommen, um es dir kundzutun, denn du bist [ein] Wo</w:t>
      </w:r>
      <w:r>
        <w:t xml:space="preserve">hlgefallen [o.: </w:t>
      </w:r>
      <w:r w:rsidR="00B57D9A" w:rsidRPr="00DC3B0B">
        <w:t>eine Kostbarkeit, ein Begehrenswerter].</w:t>
      </w:r>
      <w:r>
        <w:t>“</w:t>
      </w:r>
      <w:r w:rsidR="00B57D9A" w:rsidRPr="00DC3B0B">
        <w:t xml:space="preserve"> </w:t>
      </w:r>
    </w:p>
    <w:p w:rsidR="00B57D9A" w:rsidRPr="00DC3B0B" w:rsidRDefault="00B2390F" w:rsidP="000749FF">
      <w:pPr>
        <w:jc w:val="both"/>
      </w:pPr>
      <w:r>
        <w:rPr>
          <w:bCs/>
          <w:lang w:bidi="he-IL"/>
        </w:rPr>
        <w:t>9</w:t>
      </w:r>
      <w:r w:rsidR="00203045">
        <w:rPr>
          <w:bCs/>
          <w:lang w:bidi="he-IL"/>
        </w:rPr>
        <w:t>, 2</w:t>
      </w:r>
      <w:r>
        <w:rPr>
          <w:bCs/>
          <w:lang w:bidi="he-IL"/>
        </w:rPr>
        <w:t xml:space="preserve">3: </w:t>
      </w:r>
      <w:r w:rsidR="00B57D9A" w:rsidRPr="00DC3B0B">
        <w:rPr>
          <w:bCs/>
          <w:lang w:bidi="he-IL"/>
        </w:rPr>
        <w:t>„</w:t>
      </w:r>
      <w:r w:rsidR="009573E5">
        <w:rPr>
          <w:b/>
          <w:lang w:bidi="he-IL"/>
        </w:rPr>
        <w:t xml:space="preserve">So merke auf das Wort ...“: </w:t>
      </w:r>
      <w:r w:rsidR="00B57D9A" w:rsidRPr="00DC3B0B">
        <w:t>Was der Engel zu sagen hat</w:t>
      </w:r>
      <w:r w:rsidR="009573E5">
        <w:t>,</w:t>
      </w:r>
      <w:r w:rsidR="00B57D9A" w:rsidRPr="00DC3B0B">
        <w:t xml:space="preserve"> ist </w:t>
      </w:r>
      <w:r w:rsidR="009573E5">
        <w:t>von großer Bedeutung. De</w:t>
      </w:r>
      <w:r w:rsidR="00B57D9A" w:rsidRPr="00DC3B0B">
        <w:t xml:space="preserve">r Sprecher </w:t>
      </w:r>
      <w:r w:rsidR="009573E5">
        <w:t>mahnt</w:t>
      </w:r>
      <w:r w:rsidR="009573E5" w:rsidRPr="00DC3B0B">
        <w:t xml:space="preserve"> </w:t>
      </w:r>
      <w:r w:rsidR="00B57D9A" w:rsidRPr="00DC3B0B">
        <w:t xml:space="preserve">den Propheten </w:t>
      </w:r>
      <w:r w:rsidR="009573E5">
        <w:t xml:space="preserve">zu </w:t>
      </w:r>
      <w:r w:rsidR="00B57D9A" w:rsidRPr="00DC3B0B">
        <w:t>höchste</w:t>
      </w:r>
      <w:r w:rsidR="009573E5">
        <w:t>r</w:t>
      </w:r>
      <w:r w:rsidR="00B57D9A" w:rsidRPr="00DC3B0B">
        <w:t xml:space="preserve"> Aufmerksamkeit</w:t>
      </w:r>
      <w:r>
        <w:t xml:space="preserve">. </w:t>
      </w:r>
      <w:r w:rsidR="00B57D9A" w:rsidRPr="00DC3B0B">
        <w:t xml:space="preserve"> </w:t>
      </w:r>
    </w:p>
    <w:p w:rsidR="00B57D9A" w:rsidRPr="00DC3B0B" w:rsidRDefault="007F42CE" w:rsidP="000749FF">
      <w:pPr>
        <w:pStyle w:val="berschrift2"/>
        <w:jc w:val="both"/>
      </w:pPr>
      <w:r>
        <w:lastRenderedPageBreak/>
        <w:t>V</w:t>
      </w:r>
      <w:r w:rsidR="00B57D9A" w:rsidRPr="00DC3B0B">
        <w:t xml:space="preserve">on den </w:t>
      </w:r>
      <w:r>
        <w:t>siebzig</w:t>
      </w:r>
      <w:r w:rsidR="00B57D9A" w:rsidRPr="00DC3B0B">
        <w:t xml:space="preserve"> „Wochen“ </w:t>
      </w:r>
      <w:r w:rsidR="0084539A">
        <w:t xml:space="preserve">Daniel </w:t>
      </w:r>
      <w:r w:rsidR="00B57D9A" w:rsidRPr="00DC3B0B">
        <w:t>9</w:t>
      </w:r>
      <w:r w:rsidR="00203045">
        <w:t>, 2</w:t>
      </w:r>
      <w:r w:rsidR="00B57D9A" w:rsidRPr="00DC3B0B">
        <w:t>4-27</w:t>
      </w:r>
    </w:p>
    <w:p w:rsidR="00B57D9A" w:rsidRDefault="00B57D9A" w:rsidP="000749FF">
      <w:pPr>
        <w:jc w:val="both"/>
        <w:rPr>
          <w:rFonts w:ascii="Arial" w:hAnsi="Arial" w:cs="Arial"/>
          <w:lang w:eastAsia="de-DE"/>
        </w:rPr>
      </w:pPr>
      <w:r w:rsidRPr="00DC3B0B">
        <w:rPr>
          <w:lang w:eastAsia="de-DE"/>
        </w:rPr>
        <w:t>„Siebzig Wochen sind bestimmt über dein Volk und über deine heilige Stadt, um die Abtrünnigkeit zu verschließen und die Sünde zu versiegeln und die Schuld zu sühnen und ewige Gerechtigkeit zu bringen und Gesicht und Propheten zu versiegeln und ein Allerheiligstes zu salben. 25 So wisse denn und verstehe: Vom Ausgehen des Wortes, Jerusalem wiederherzustellen und zu bauen bis zu e</w:t>
      </w:r>
      <w:r w:rsidR="007F42CE">
        <w:rPr>
          <w:lang w:eastAsia="de-DE"/>
        </w:rPr>
        <w:t>inem Gesalbten, einem Fürsten, sind es</w:t>
      </w:r>
      <w:r w:rsidRPr="00DC3B0B">
        <w:rPr>
          <w:lang w:eastAsia="de-DE"/>
        </w:rPr>
        <w:t xml:space="preserve"> sieben Woc</w:t>
      </w:r>
      <w:r w:rsidR="007F42CE">
        <w:rPr>
          <w:lang w:eastAsia="de-DE"/>
        </w:rPr>
        <w:t xml:space="preserve">hen. Und zweiundsechzig Wochen lang wird </w:t>
      </w:r>
      <w:r w:rsidR="00E648A4">
        <w:rPr>
          <w:lang w:eastAsia="de-DE"/>
        </w:rPr>
        <w:t>[es]</w:t>
      </w:r>
      <w:r w:rsidR="007F42CE">
        <w:rPr>
          <w:lang w:eastAsia="de-DE"/>
        </w:rPr>
        <w:t xml:space="preserve"> </w:t>
      </w:r>
      <w:r w:rsidRPr="00DC3B0B">
        <w:rPr>
          <w:lang w:eastAsia="de-DE"/>
        </w:rPr>
        <w:t xml:space="preserve">wiederhergestellt und gebaut </w:t>
      </w:r>
      <w:r w:rsidR="007F42CE">
        <w:rPr>
          <w:lang w:eastAsia="de-DE"/>
        </w:rPr>
        <w:t>werden – Platz und Graben, und zwar</w:t>
      </w:r>
      <w:r w:rsidRPr="00DC3B0B">
        <w:rPr>
          <w:lang w:eastAsia="de-DE"/>
        </w:rPr>
        <w:t xml:space="preserve"> in bedrängnisreichen Zeiten. 26 Und nach den zweiundsechzig Wochen wird ein Gesalbter ausgerottet werden. Und es wird keine</w:t>
      </w:r>
      <w:r w:rsidR="007F42CE">
        <w:rPr>
          <w:lang w:eastAsia="de-DE"/>
        </w:rPr>
        <w:t>n mehr haben</w:t>
      </w:r>
      <w:r w:rsidRPr="00DC3B0B">
        <w:rPr>
          <w:lang w:eastAsia="de-DE"/>
        </w:rPr>
        <w:t>. Un</w:t>
      </w:r>
      <w:r w:rsidR="007F42CE">
        <w:rPr>
          <w:lang w:eastAsia="de-DE"/>
        </w:rPr>
        <w:t>d die Stadt und das Heiligtum</w:t>
      </w:r>
      <w:r w:rsidRPr="00DC3B0B">
        <w:rPr>
          <w:lang w:eastAsia="de-DE"/>
        </w:rPr>
        <w:t xml:space="preserve">: verderben wird sie das Volk eines Fürsten, welcher kommt. Und sein Ende ist in der Überflutung. Und </w:t>
      </w:r>
      <w:r w:rsidR="007F42CE">
        <w:rPr>
          <w:lang w:eastAsia="de-DE"/>
        </w:rPr>
        <w:t xml:space="preserve">bis zum Ende ist Krieg; </w:t>
      </w:r>
      <w:r w:rsidR="00090BB4" w:rsidRPr="00DC3B0B">
        <w:rPr>
          <w:lang w:eastAsia="de-DE"/>
        </w:rPr>
        <w:t xml:space="preserve">Verwüstung </w:t>
      </w:r>
      <w:r w:rsidR="00090BB4">
        <w:rPr>
          <w:lang w:eastAsia="de-DE"/>
        </w:rPr>
        <w:t xml:space="preserve">ist </w:t>
      </w:r>
      <w:r w:rsidRPr="00DC3B0B">
        <w:rPr>
          <w:lang w:eastAsia="de-DE"/>
        </w:rPr>
        <w:t xml:space="preserve">beschlossen. 27 Und stark machen wird er einen Bund den Vielen eine Woche lang. Und </w:t>
      </w:r>
      <w:r w:rsidR="007F42CE">
        <w:rPr>
          <w:lang w:eastAsia="de-DE"/>
        </w:rPr>
        <w:t>zur Hälfe der</w:t>
      </w:r>
      <w:r w:rsidRPr="00DC3B0B">
        <w:rPr>
          <w:lang w:eastAsia="de-DE"/>
        </w:rPr>
        <w:t xml:space="preserve"> Woche wird er aufhören lassen Opfer und Gabe. Und auf Gräuelflügeln wird Verwüst</w:t>
      </w:r>
      <w:r w:rsidR="007F42CE">
        <w:rPr>
          <w:lang w:eastAsia="de-DE"/>
        </w:rPr>
        <w:t xml:space="preserve">ung </w:t>
      </w:r>
      <w:r w:rsidRPr="00DC3B0B">
        <w:rPr>
          <w:lang w:eastAsia="de-DE"/>
        </w:rPr>
        <w:t>sein, und zwar bis Vernichtung und Festbe</w:t>
      </w:r>
      <w:r w:rsidR="008D5BD5">
        <w:rPr>
          <w:lang w:eastAsia="de-DE"/>
        </w:rPr>
        <w:t>-</w:t>
      </w:r>
      <w:r w:rsidRPr="00DC3B0B">
        <w:rPr>
          <w:lang w:eastAsia="de-DE"/>
        </w:rPr>
        <w:t xml:space="preserve">schlossenes sich </w:t>
      </w:r>
      <w:r w:rsidRPr="00DC3B0B">
        <w:t>auf den zu Verwüstenden</w:t>
      </w:r>
      <w:r w:rsidRPr="00DC3B0B">
        <w:rPr>
          <w:lang w:eastAsia="de-DE"/>
        </w:rPr>
        <w:t xml:space="preserve"> ergießen wird.“</w:t>
      </w:r>
      <w:r w:rsidRPr="00DC3B0B">
        <w:rPr>
          <w:rFonts w:ascii="Arial" w:hAnsi="Arial" w:cs="Arial"/>
          <w:lang w:eastAsia="de-DE"/>
        </w:rPr>
        <w:t> </w:t>
      </w:r>
    </w:p>
    <w:p w:rsidR="00090BB4" w:rsidRPr="00DC3B0B" w:rsidRDefault="00090BB4" w:rsidP="000749FF">
      <w:pPr>
        <w:pStyle w:val="berschrift4"/>
        <w:jc w:val="both"/>
        <w:rPr>
          <w:sz w:val="32"/>
          <w:szCs w:val="32"/>
          <w:lang w:eastAsia="de-DE"/>
        </w:rPr>
      </w:pPr>
      <w:r w:rsidRPr="00DC3B0B">
        <w:rPr>
          <w:lang w:eastAsia="de-DE"/>
        </w:rPr>
        <w:t>9</w:t>
      </w:r>
      <w:r w:rsidR="00203045">
        <w:rPr>
          <w:lang w:eastAsia="de-DE"/>
        </w:rPr>
        <w:t>, 2</w:t>
      </w:r>
      <w:r w:rsidRPr="00DC3B0B">
        <w:rPr>
          <w:lang w:eastAsia="de-DE"/>
        </w:rPr>
        <w:t>4: Der Zielpunkt</w:t>
      </w:r>
    </w:p>
    <w:p w:rsidR="00090BB4" w:rsidRPr="00DC3B0B" w:rsidRDefault="008C1BD2" w:rsidP="000749FF">
      <w:pPr>
        <w:jc w:val="both"/>
        <w:rPr>
          <w:sz w:val="26"/>
          <w:szCs w:val="26"/>
          <w:lang w:eastAsia="de-DE"/>
        </w:rPr>
      </w:pPr>
      <w:r>
        <w:rPr>
          <w:b/>
          <w:lang w:eastAsia="de-DE"/>
        </w:rPr>
        <w:t>„</w:t>
      </w:r>
      <w:r w:rsidRPr="00DC3B0B">
        <w:rPr>
          <w:b/>
          <w:lang w:eastAsia="de-DE"/>
        </w:rPr>
        <w:t xml:space="preserve">Siebzig Wochen sind bestimmt über dein Volk und über deine heilige Stadt, um die Abtrünnigkeit zu verschließen und die Sünde zu versiegeln </w:t>
      </w:r>
      <w:r w:rsidRPr="00B2390F">
        <w:t>[d. i.: zum Abschluss zu bringen]</w:t>
      </w:r>
      <w:r w:rsidRPr="00DC3B0B">
        <w:rPr>
          <w:b/>
          <w:lang w:eastAsia="de-DE"/>
        </w:rPr>
        <w:t xml:space="preserve"> und die Schuld zu sühnen und ewige Gerechtigkeit zu bringen und Gesicht und Propheten zu versiegeln und ein Allerheiligstes </w:t>
      </w:r>
      <w:r>
        <w:rPr>
          <w:b/>
          <w:lang w:eastAsia="de-DE"/>
        </w:rPr>
        <w:t xml:space="preserve">zu salben.    </w:t>
      </w:r>
      <w:r w:rsidR="00090BB4" w:rsidRPr="00DC3B0B">
        <w:rPr>
          <w:lang w:eastAsia="de-DE"/>
        </w:rPr>
        <w:t> </w:t>
      </w:r>
    </w:p>
    <w:p w:rsidR="000A6755" w:rsidRPr="000A6755" w:rsidRDefault="000A6755" w:rsidP="000749FF">
      <w:pPr>
        <w:jc w:val="both"/>
        <w:rPr>
          <w:sz w:val="12"/>
        </w:rPr>
      </w:pPr>
    </w:p>
    <w:p w:rsidR="00090BB4" w:rsidRPr="008C1BD2" w:rsidRDefault="000A6755" w:rsidP="000749FF">
      <w:pPr>
        <w:jc w:val="both"/>
        <w:rPr>
          <w:lang w:eastAsia="de-DE"/>
        </w:rPr>
      </w:pPr>
      <w:r w:rsidRPr="00751F5D">
        <w:rPr>
          <w:b/>
          <w:lang w:eastAsia="de-DE"/>
        </w:rPr>
        <w:t xml:space="preserve"> </w:t>
      </w:r>
      <w:r w:rsidR="00090BB4" w:rsidRPr="00751F5D">
        <w:rPr>
          <w:b/>
          <w:lang w:eastAsia="de-DE"/>
        </w:rPr>
        <w:t>„Siebzig Wochen ...“</w:t>
      </w:r>
      <w:r w:rsidR="00090BB4" w:rsidRPr="008C1BD2">
        <w:rPr>
          <w:lang w:eastAsia="de-DE"/>
        </w:rPr>
        <w:t>:</w:t>
      </w:r>
    </w:p>
    <w:p w:rsidR="00E648A4" w:rsidRDefault="00090BB4" w:rsidP="000749FF">
      <w:pPr>
        <w:jc w:val="both"/>
        <w:rPr>
          <w:lang w:eastAsia="de-DE"/>
        </w:rPr>
      </w:pPr>
      <w:r w:rsidRPr="00DC3B0B">
        <w:rPr>
          <w:lang w:eastAsia="de-DE"/>
        </w:rPr>
        <w:t>Das hebr. Wort „</w:t>
      </w:r>
      <w:r w:rsidRPr="008C1BD2">
        <w:rPr>
          <w:i/>
          <w:lang w:eastAsia="de-DE"/>
        </w:rPr>
        <w:t>schabuim</w:t>
      </w:r>
      <w:r w:rsidRPr="00DC3B0B">
        <w:rPr>
          <w:lang w:eastAsia="de-DE"/>
        </w:rPr>
        <w:t>“ (w.: Siebenheiten) bedeutet gewöhnlich die Zeit von sieben Tagen, also die „Woche“ (10</w:t>
      </w:r>
      <w:r w:rsidR="00203045">
        <w:rPr>
          <w:lang w:eastAsia="de-DE"/>
        </w:rPr>
        <w:t>, 2</w:t>
      </w:r>
      <w:r w:rsidRPr="00DC3B0B">
        <w:rPr>
          <w:lang w:eastAsia="de-DE"/>
        </w:rPr>
        <w:t xml:space="preserve">.3). Was </w:t>
      </w:r>
      <w:r w:rsidR="008D5BD5">
        <w:rPr>
          <w:lang w:eastAsia="de-DE"/>
        </w:rPr>
        <w:t>hier</w:t>
      </w:r>
      <w:r w:rsidRPr="00DC3B0B">
        <w:rPr>
          <w:lang w:eastAsia="de-DE"/>
        </w:rPr>
        <w:t xml:space="preserve"> mit den „</w:t>
      </w:r>
      <w:r w:rsidR="008C1BD2">
        <w:rPr>
          <w:lang w:eastAsia="de-DE"/>
        </w:rPr>
        <w:t>Siebenheiten</w:t>
      </w:r>
      <w:r w:rsidRPr="00DC3B0B">
        <w:rPr>
          <w:lang w:eastAsia="de-DE"/>
        </w:rPr>
        <w:t>“ gemeint</w:t>
      </w:r>
      <w:r w:rsidR="008D5BD5">
        <w:rPr>
          <w:lang w:eastAsia="de-DE"/>
        </w:rPr>
        <w:t xml:space="preserve"> ist, ob</w:t>
      </w:r>
      <w:r w:rsidRPr="00DC3B0B">
        <w:rPr>
          <w:lang w:eastAsia="de-DE"/>
        </w:rPr>
        <w:t xml:space="preserve"> </w:t>
      </w:r>
      <w:r w:rsidR="008C1BD2">
        <w:rPr>
          <w:lang w:eastAsia="de-DE"/>
        </w:rPr>
        <w:t xml:space="preserve">Siebenheiten von Tagen (d. h.: Wochen), Jahren (d. h.: Sabbatjahrzyklen) oder Sabbatjahren (d. h.: </w:t>
      </w:r>
      <w:r w:rsidRPr="00DC3B0B">
        <w:rPr>
          <w:lang w:eastAsia="de-DE"/>
        </w:rPr>
        <w:t>Jubeljahrzyklen</w:t>
      </w:r>
      <w:r w:rsidR="008C1BD2">
        <w:rPr>
          <w:lang w:eastAsia="de-DE"/>
        </w:rPr>
        <w:t>)</w:t>
      </w:r>
      <w:r w:rsidR="008D5BD5">
        <w:rPr>
          <w:lang w:eastAsia="de-DE"/>
        </w:rPr>
        <w:t>, d</w:t>
      </w:r>
      <w:r w:rsidRPr="00DC3B0B">
        <w:rPr>
          <w:lang w:eastAsia="de-DE"/>
        </w:rPr>
        <w:t xml:space="preserve">as kann nur </w:t>
      </w:r>
      <w:r w:rsidR="008D5BD5">
        <w:rPr>
          <w:lang w:eastAsia="de-DE"/>
        </w:rPr>
        <w:t>aus dem</w:t>
      </w:r>
      <w:r w:rsidRPr="00DC3B0B">
        <w:rPr>
          <w:lang w:eastAsia="de-DE"/>
        </w:rPr>
        <w:t xml:space="preserve"> Textzusammenhang erschlossen werden. </w:t>
      </w:r>
      <w:r w:rsidR="008D5BD5">
        <w:rPr>
          <w:lang w:eastAsia="de-DE"/>
        </w:rPr>
        <w:t>Die</w:t>
      </w:r>
      <w:r w:rsidRPr="00DC3B0B">
        <w:rPr>
          <w:lang w:eastAsia="de-DE"/>
        </w:rPr>
        <w:t xml:space="preserve"> siebzig Siebenheiten </w:t>
      </w:r>
      <w:r w:rsidR="008D5BD5" w:rsidRPr="00DC3B0B">
        <w:rPr>
          <w:lang w:eastAsia="de-DE"/>
        </w:rPr>
        <w:t xml:space="preserve">werden </w:t>
      </w:r>
      <w:r w:rsidR="008D5BD5">
        <w:rPr>
          <w:lang w:eastAsia="de-DE"/>
        </w:rPr>
        <w:t xml:space="preserve">jedenfalls </w:t>
      </w:r>
      <w:r w:rsidRPr="00DC3B0B">
        <w:rPr>
          <w:lang w:eastAsia="de-DE"/>
        </w:rPr>
        <w:t xml:space="preserve">in Beziehung gesetzt zu den </w:t>
      </w:r>
      <w:r w:rsidR="008D5BD5">
        <w:rPr>
          <w:lang w:eastAsia="de-DE"/>
        </w:rPr>
        <w:t>siebzig</w:t>
      </w:r>
      <w:r w:rsidRPr="00DC3B0B">
        <w:rPr>
          <w:lang w:eastAsia="de-DE"/>
        </w:rPr>
        <w:t xml:space="preserve"> Jahren der babylonischen Gefangenschaft. Jene werden von der ersten Wegführung im Jahr 605 v. Chr. an </w:t>
      </w:r>
      <w:r w:rsidR="00E648A4" w:rsidRPr="00DC3B0B">
        <w:rPr>
          <w:lang w:eastAsia="de-DE"/>
        </w:rPr>
        <w:t xml:space="preserve">gezählt </w:t>
      </w:r>
      <w:r w:rsidRPr="00DC3B0B">
        <w:rPr>
          <w:lang w:eastAsia="de-DE"/>
        </w:rPr>
        <w:t>(1</w:t>
      </w:r>
      <w:r w:rsidR="00203045">
        <w:rPr>
          <w:lang w:eastAsia="de-DE"/>
        </w:rPr>
        <w:t>, 1</w:t>
      </w:r>
      <w:r w:rsidRPr="00DC3B0B">
        <w:rPr>
          <w:lang w:eastAsia="de-DE"/>
        </w:rPr>
        <w:t>). Sie enden mit der Rückkehr des ersten Teil</w:t>
      </w:r>
      <w:r w:rsidR="00E648A4">
        <w:rPr>
          <w:lang w:eastAsia="de-DE"/>
        </w:rPr>
        <w:t>s der Juden im Jahr 538 v. Chr.</w:t>
      </w:r>
      <w:r w:rsidRPr="00DC3B0B">
        <w:rPr>
          <w:lang w:eastAsia="de-DE"/>
        </w:rPr>
        <w:t xml:space="preserve"> Das si</w:t>
      </w:r>
      <w:r w:rsidR="008C1BD2">
        <w:rPr>
          <w:lang w:eastAsia="de-DE"/>
        </w:rPr>
        <w:t>nd zwar eigentlich 67/68 Jahre, a</w:t>
      </w:r>
      <w:r w:rsidRPr="00DC3B0B">
        <w:rPr>
          <w:lang w:eastAsia="de-DE"/>
        </w:rPr>
        <w:t xml:space="preserve">ber </w:t>
      </w:r>
      <w:r w:rsidR="008C1BD2">
        <w:rPr>
          <w:lang w:eastAsia="de-DE"/>
        </w:rPr>
        <w:t>in der Prophetie</w:t>
      </w:r>
      <w:r w:rsidRPr="00DC3B0B">
        <w:rPr>
          <w:lang w:eastAsia="de-DE"/>
        </w:rPr>
        <w:t xml:space="preserve"> geht es </w:t>
      </w:r>
      <w:r w:rsidR="008C1BD2">
        <w:rPr>
          <w:lang w:eastAsia="de-DE"/>
        </w:rPr>
        <w:t xml:space="preserve">oft </w:t>
      </w:r>
      <w:r w:rsidRPr="00DC3B0B">
        <w:rPr>
          <w:lang w:eastAsia="de-DE"/>
        </w:rPr>
        <w:t>um runde Zahl</w:t>
      </w:r>
      <w:r w:rsidR="008C1BD2">
        <w:rPr>
          <w:lang w:eastAsia="de-DE"/>
        </w:rPr>
        <w:t>en, besonders dann, w</w:t>
      </w:r>
      <w:r w:rsidR="00292F8E">
        <w:rPr>
          <w:lang w:eastAsia="de-DE"/>
        </w:rPr>
        <w:t xml:space="preserve">enn sie einen Symbolwert haben – </w:t>
      </w:r>
      <w:r w:rsidR="008C1BD2">
        <w:rPr>
          <w:lang w:eastAsia="de-DE"/>
        </w:rPr>
        <w:t xml:space="preserve">wie die </w:t>
      </w:r>
      <w:r w:rsidR="008D5BD5">
        <w:rPr>
          <w:lang w:eastAsia="de-DE"/>
        </w:rPr>
        <w:t>„siebzig“</w:t>
      </w:r>
      <w:r w:rsidR="00292F8E">
        <w:rPr>
          <w:lang w:eastAsia="de-DE"/>
        </w:rPr>
        <w:t xml:space="preserve"> (</w:t>
      </w:r>
      <w:r w:rsidR="008C1BD2">
        <w:rPr>
          <w:lang w:eastAsia="de-DE"/>
        </w:rPr>
        <w:t xml:space="preserve">zehnmal die Sieben, die Zahl der Fülle oder Vollkommenheit. Ähnlich ist es in </w:t>
      </w:r>
      <w:r w:rsidR="00203045">
        <w:rPr>
          <w:lang w:eastAsia="de-DE"/>
        </w:rPr>
        <w:t xml:space="preserve">Matthäus </w:t>
      </w:r>
      <w:r w:rsidR="008C1BD2">
        <w:rPr>
          <w:lang w:eastAsia="de-DE"/>
        </w:rPr>
        <w:t>1</w:t>
      </w:r>
      <w:r w:rsidR="00203045">
        <w:rPr>
          <w:lang w:eastAsia="de-DE"/>
        </w:rPr>
        <w:t>, 1</w:t>
      </w:r>
      <w:r w:rsidR="008C1BD2">
        <w:rPr>
          <w:lang w:eastAsia="de-DE"/>
        </w:rPr>
        <w:t xml:space="preserve">-17, wo der Evangelist </w:t>
      </w:r>
      <w:r w:rsidR="00292F8E">
        <w:rPr>
          <w:lang w:eastAsia="de-DE"/>
        </w:rPr>
        <w:t xml:space="preserve">dreimal </w:t>
      </w:r>
      <w:r w:rsidR="008C1BD2">
        <w:rPr>
          <w:lang w:eastAsia="de-DE"/>
        </w:rPr>
        <w:t xml:space="preserve">auf die Zahl 14 kommen wollte </w:t>
      </w:r>
      <w:r w:rsidR="00292F8E">
        <w:rPr>
          <w:lang w:eastAsia="de-DE"/>
        </w:rPr>
        <w:t>[1</w:t>
      </w:r>
      <w:r w:rsidR="00203045">
        <w:rPr>
          <w:lang w:eastAsia="de-DE"/>
        </w:rPr>
        <w:t>, 1</w:t>
      </w:r>
      <w:r w:rsidR="00292F8E">
        <w:rPr>
          <w:lang w:eastAsia="de-DE"/>
        </w:rPr>
        <w:t>7]</w:t>
      </w:r>
      <w:r w:rsidR="008C1BD2">
        <w:rPr>
          <w:lang w:eastAsia="de-DE"/>
        </w:rPr>
        <w:t xml:space="preserve"> und d</w:t>
      </w:r>
      <w:r w:rsidR="00292F8E">
        <w:rPr>
          <w:lang w:eastAsia="de-DE"/>
        </w:rPr>
        <w:t xml:space="preserve">aher </w:t>
      </w:r>
      <w:r w:rsidR="008D5BD5">
        <w:rPr>
          <w:lang w:eastAsia="de-DE"/>
        </w:rPr>
        <w:t xml:space="preserve">einige </w:t>
      </w:r>
      <w:r w:rsidR="00292F8E">
        <w:rPr>
          <w:lang w:eastAsia="de-DE"/>
        </w:rPr>
        <w:t>Glieder überging [1</w:t>
      </w:r>
      <w:r w:rsidR="00203045">
        <w:rPr>
          <w:lang w:eastAsia="de-DE"/>
        </w:rPr>
        <w:t>, 8</w:t>
      </w:r>
      <w:r w:rsidR="00292F8E">
        <w:rPr>
          <w:lang w:eastAsia="de-DE"/>
        </w:rPr>
        <w:t>].</w:t>
      </w:r>
      <w:r w:rsidR="008C1BD2">
        <w:rPr>
          <w:lang w:eastAsia="de-DE"/>
        </w:rPr>
        <w:t>).</w:t>
      </w:r>
      <w:r w:rsidR="008D5BD5">
        <w:rPr>
          <w:lang w:eastAsia="de-DE"/>
        </w:rPr>
        <w:t xml:space="preserve"> </w:t>
      </w:r>
    </w:p>
    <w:p w:rsidR="00090BB4" w:rsidRDefault="00E648A4" w:rsidP="000749FF">
      <w:pPr>
        <w:jc w:val="both"/>
        <w:rPr>
          <w:lang w:eastAsia="de-DE"/>
        </w:rPr>
      </w:pPr>
      <w:r>
        <w:rPr>
          <w:lang w:eastAsia="de-DE"/>
        </w:rPr>
        <w:t xml:space="preserve">    </w:t>
      </w:r>
      <w:r w:rsidR="00090BB4" w:rsidRPr="00DC3B0B">
        <w:rPr>
          <w:lang w:eastAsia="de-DE"/>
        </w:rPr>
        <w:t xml:space="preserve">Daniel hatte in </w:t>
      </w:r>
      <w:r w:rsidR="00203045">
        <w:rPr>
          <w:lang w:eastAsia="de-DE"/>
        </w:rPr>
        <w:t xml:space="preserve">Jeremia </w:t>
      </w:r>
      <w:r w:rsidR="008D5BD5">
        <w:rPr>
          <w:lang w:eastAsia="de-DE"/>
        </w:rPr>
        <w:t>25</w:t>
      </w:r>
      <w:r w:rsidR="00203045">
        <w:rPr>
          <w:lang w:eastAsia="de-DE"/>
        </w:rPr>
        <w:t>, 1</w:t>
      </w:r>
      <w:r w:rsidR="008D5BD5">
        <w:rPr>
          <w:lang w:eastAsia="de-DE"/>
        </w:rPr>
        <w:t>1 und 29</w:t>
      </w:r>
      <w:r w:rsidR="00203045">
        <w:rPr>
          <w:lang w:eastAsia="de-DE"/>
        </w:rPr>
        <w:t>, 1</w:t>
      </w:r>
      <w:r w:rsidR="008D5BD5">
        <w:rPr>
          <w:lang w:eastAsia="de-DE"/>
        </w:rPr>
        <w:t>0</w:t>
      </w:r>
      <w:r w:rsidR="00090BB4" w:rsidRPr="00DC3B0B">
        <w:rPr>
          <w:lang w:eastAsia="de-DE"/>
        </w:rPr>
        <w:t xml:space="preserve"> von jenen </w:t>
      </w:r>
      <w:r w:rsidR="008D5BD5">
        <w:rPr>
          <w:lang w:eastAsia="de-DE"/>
        </w:rPr>
        <w:t>siebzig</w:t>
      </w:r>
      <w:r w:rsidR="00090BB4" w:rsidRPr="00DC3B0B">
        <w:rPr>
          <w:lang w:eastAsia="de-DE"/>
        </w:rPr>
        <w:t xml:space="preserve"> Jahren gelesen (</w:t>
      </w:r>
      <w:r w:rsidR="0084539A">
        <w:rPr>
          <w:lang w:eastAsia="de-DE"/>
        </w:rPr>
        <w:t xml:space="preserve">Daniel </w:t>
      </w:r>
      <w:r w:rsidR="00292F8E">
        <w:rPr>
          <w:lang w:eastAsia="de-DE"/>
        </w:rPr>
        <w:t>9</w:t>
      </w:r>
      <w:r w:rsidR="00203045">
        <w:rPr>
          <w:lang w:eastAsia="de-DE"/>
        </w:rPr>
        <w:t>, 2</w:t>
      </w:r>
      <w:r w:rsidR="008D5BD5">
        <w:rPr>
          <w:lang w:eastAsia="de-DE"/>
        </w:rPr>
        <w:t>).</w:t>
      </w:r>
      <w:r>
        <w:rPr>
          <w:lang w:eastAsia="de-DE"/>
        </w:rPr>
        <w:t xml:space="preserve"> </w:t>
      </w:r>
      <w:r w:rsidR="00090BB4" w:rsidRPr="00DC3B0B">
        <w:rPr>
          <w:lang w:eastAsia="de-DE"/>
        </w:rPr>
        <w:t>Der Zusammenhang legt Sieben</w:t>
      </w:r>
      <w:r>
        <w:rPr>
          <w:lang w:eastAsia="de-DE"/>
        </w:rPr>
        <w:t>-</w:t>
      </w:r>
      <w:r w:rsidR="00090BB4" w:rsidRPr="00DC3B0B">
        <w:rPr>
          <w:lang w:eastAsia="de-DE"/>
        </w:rPr>
        <w:t xml:space="preserve">heiten von </w:t>
      </w:r>
      <w:r w:rsidR="00090BB4" w:rsidRPr="00DC3B0B">
        <w:rPr>
          <w:i/>
          <w:iCs/>
          <w:lang w:eastAsia="de-DE"/>
        </w:rPr>
        <w:t>Jahren</w:t>
      </w:r>
      <w:r w:rsidR="00090BB4" w:rsidRPr="00DC3B0B">
        <w:rPr>
          <w:lang w:eastAsia="de-DE"/>
        </w:rPr>
        <w:t>, also „Jahrwochen“ nahe</w:t>
      </w:r>
      <w:r w:rsidR="00292F8E">
        <w:rPr>
          <w:lang w:eastAsia="de-DE"/>
        </w:rPr>
        <w:t>, denn die halbe siebzigste Woche betragt 1260 Tage (12</w:t>
      </w:r>
      <w:r w:rsidR="00203045">
        <w:rPr>
          <w:lang w:eastAsia="de-DE"/>
        </w:rPr>
        <w:t>, 1</w:t>
      </w:r>
      <w:r w:rsidR="00292F8E">
        <w:rPr>
          <w:lang w:eastAsia="de-DE"/>
        </w:rPr>
        <w:t>1; vgl. 11</w:t>
      </w:r>
      <w:r w:rsidR="00203045">
        <w:rPr>
          <w:lang w:eastAsia="de-DE"/>
        </w:rPr>
        <w:t>, 3</w:t>
      </w:r>
      <w:r w:rsidR="00292F8E">
        <w:rPr>
          <w:lang w:eastAsia="de-DE"/>
        </w:rPr>
        <w:t>1; 7</w:t>
      </w:r>
      <w:r w:rsidR="00203045">
        <w:rPr>
          <w:lang w:eastAsia="de-DE"/>
        </w:rPr>
        <w:t>, 2</w:t>
      </w:r>
      <w:r w:rsidR="00292F8E">
        <w:rPr>
          <w:lang w:eastAsia="de-DE"/>
        </w:rPr>
        <w:t>5; 12</w:t>
      </w:r>
      <w:r w:rsidR="00203045">
        <w:rPr>
          <w:lang w:eastAsia="de-DE"/>
        </w:rPr>
        <w:t>, 7</w:t>
      </w:r>
      <w:r w:rsidR="00292F8E">
        <w:rPr>
          <w:lang w:eastAsia="de-DE"/>
        </w:rPr>
        <w:t xml:space="preserve">), d. i. </w:t>
      </w:r>
      <w:r>
        <w:rPr>
          <w:lang w:eastAsia="de-DE"/>
        </w:rPr>
        <w:t>dre</w:t>
      </w:r>
      <w:r w:rsidR="00C068F8">
        <w:rPr>
          <w:lang w:eastAsia="de-DE"/>
        </w:rPr>
        <w:t>i</w:t>
      </w:r>
      <w:r>
        <w:rPr>
          <w:lang w:eastAsia="de-DE"/>
        </w:rPr>
        <w:t>einhalb</w:t>
      </w:r>
      <w:r w:rsidR="00292F8E">
        <w:rPr>
          <w:lang w:eastAsia="de-DE"/>
        </w:rPr>
        <w:t xml:space="preserve"> Jahre</w:t>
      </w:r>
      <w:r w:rsidR="00090BB4" w:rsidRPr="00DC3B0B">
        <w:rPr>
          <w:lang w:eastAsia="de-DE"/>
        </w:rPr>
        <w:t>. Siebzig Jahrwochen sollten ver</w:t>
      </w:r>
      <w:r>
        <w:rPr>
          <w:lang w:eastAsia="de-DE"/>
        </w:rPr>
        <w:t>-</w:t>
      </w:r>
      <w:r w:rsidR="00090BB4" w:rsidRPr="00DC3B0B">
        <w:rPr>
          <w:lang w:eastAsia="de-DE"/>
        </w:rPr>
        <w:t>streichen</w:t>
      </w:r>
      <w:r w:rsidR="008D5BD5">
        <w:rPr>
          <w:lang w:eastAsia="de-DE"/>
        </w:rPr>
        <w:t xml:space="preserve">, </w:t>
      </w:r>
      <w:r w:rsidR="008D5BD5">
        <w:rPr>
          <w:i/>
          <w:iCs/>
          <w:lang w:eastAsia="de-DE"/>
        </w:rPr>
        <w:t>ehe</w:t>
      </w:r>
      <w:r w:rsidR="00090BB4" w:rsidRPr="00DC3B0B">
        <w:rPr>
          <w:lang w:eastAsia="de-DE"/>
        </w:rPr>
        <w:t xml:space="preserve"> </w:t>
      </w:r>
      <w:r w:rsidR="008D5BD5" w:rsidRPr="00DC3B0B">
        <w:rPr>
          <w:lang w:eastAsia="de-DE"/>
        </w:rPr>
        <w:t>Stadt und Tempel</w:t>
      </w:r>
      <w:r w:rsidR="008D5BD5">
        <w:rPr>
          <w:lang w:eastAsia="de-DE"/>
        </w:rPr>
        <w:t xml:space="preserve"> für immer wiederhergestellt sein werden</w:t>
      </w:r>
      <w:r w:rsidR="00090BB4" w:rsidRPr="00DC3B0B">
        <w:rPr>
          <w:lang w:eastAsia="de-DE"/>
        </w:rPr>
        <w:t>. Die</w:t>
      </w:r>
      <w:r w:rsidR="008D5BD5">
        <w:rPr>
          <w:lang w:eastAsia="de-DE"/>
        </w:rPr>
        <w:t xml:space="preserve"> Wiederherstellungsz</w:t>
      </w:r>
      <w:r w:rsidR="00090BB4" w:rsidRPr="00DC3B0B">
        <w:rPr>
          <w:lang w:eastAsia="de-DE"/>
        </w:rPr>
        <w:t>eit sollte eine bedräng</w:t>
      </w:r>
      <w:r>
        <w:rPr>
          <w:lang w:eastAsia="de-DE"/>
        </w:rPr>
        <w:t>-</w:t>
      </w:r>
      <w:r w:rsidR="00090BB4" w:rsidRPr="00DC3B0B">
        <w:rPr>
          <w:lang w:eastAsia="de-DE"/>
        </w:rPr>
        <w:t>nisreiche Zeit sein. Der Engel weissagt: Stadt und Tempel werden fü</w:t>
      </w:r>
      <w:r w:rsidR="008D5BD5">
        <w:rPr>
          <w:lang w:eastAsia="de-DE"/>
        </w:rPr>
        <w:t>r ewig wiederhergestellt werden,</w:t>
      </w:r>
      <w:r w:rsidR="00090BB4" w:rsidRPr="00DC3B0B">
        <w:rPr>
          <w:lang w:eastAsia="de-DE"/>
        </w:rPr>
        <w:t xml:space="preserve"> aber </w:t>
      </w:r>
      <w:r w:rsidR="00090BB4" w:rsidRPr="00DC3B0B">
        <w:rPr>
          <w:i/>
          <w:lang w:eastAsia="de-DE"/>
        </w:rPr>
        <w:t>ehe</w:t>
      </w:r>
      <w:r w:rsidR="00090BB4" w:rsidRPr="00DC3B0B">
        <w:rPr>
          <w:lang w:eastAsia="de-DE"/>
        </w:rPr>
        <w:t xml:space="preserve"> </w:t>
      </w:r>
      <w:r w:rsidR="00751F5D">
        <w:rPr>
          <w:lang w:eastAsia="de-DE"/>
        </w:rPr>
        <w:t>dieses</w:t>
      </w:r>
      <w:r w:rsidR="00090BB4" w:rsidRPr="00DC3B0B">
        <w:rPr>
          <w:lang w:eastAsia="de-DE"/>
        </w:rPr>
        <w:t xml:space="preserve"> alles geschieht, muss die Züchtigungszeit Jerusalem siebenfach </w:t>
      </w:r>
      <w:r w:rsidR="008D5BD5">
        <w:rPr>
          <w:lang w:eastAsia="de-DE"/>
        </w:rPr>
        <w:t>(Vgl. 3</w:t>
      </w:r>
      <w:r w:rsidR="00203045">
        <w:rPr>
          <w:lang w:eastAsia="de-DE"/>
        </w:rPr>
        <w:t xml:space="preserve">. Mose </w:t>
      </w:r>
      <w:r w:rsidR="008D5BD5">
        <w:rPr>
          <w:lang w:eastAsia="de-DE"/>
        </w:rPr>
        <w:t>26</w:t>
      </w:r>
      <w:r w:rsidR="00203045">
        <w:rPr>
          <w:lang w:eastAsia="de-DE"/>
        </w:rPr>
        <w:t>, 2</w:t>
      </w:r>
      <w:r w:rsidR="008D5BD5">
        <w:rPr>
          <w:lang w:eastAsia="de-DE"/>
        </w:rPr>
        <w:t xml:space="preserve">1.24.28.) </w:t>
      </w:r>
      <w:r w:rsidR="00090BB4" w:rsidRPr="00DC3B0B">
        <w:rPr>
          <w:lang w:eastAsia="de-DE"/>
        </w:rPr>
        <w:t>verlängert werden</w:t>
      </w:r>
      <w:r w:rsidR="008D5BD5">
        <w:rPr>
          <w:lang w:eastAsia="de-DE"/>
        </w:rPr>
        <w:t>: N</w:t>
      </w:r>
      <w:r w:rsidR="00090BB4" w:rsidRPr="00DC3B0B">
        <w:rPr>
          <w:lang w:eastAsia="de-DE"/>
        </w:rPr>
        <w:t xml:space="preserve">icht siebzig Jahre, sondern </w:t>
      </w:r>
      <w:r w:rsidR="00090BB4" w:rsidRPr="008D5BD5">
        <w:rPr>
          <w:i/>
          <w:lang w:eastAsia="de-DE"/>
        </w:rPr>
        <w:t>siebzig</w:t>
      </w:r>
      <w:r w:rsidR="00090BB4" w:rsidRPr="00DC3B0B">
        <w:rPr>
          <w:lang w:eastAsia="de-DE"/>
        </w:rPr>
        <w:t xml:space="preserve"> </w:t>
      </w:r>
      <w:r w:rsidR="00090BB4" w:rsidRPr="00DC3B0B">
        <w:rPr>
          <w:i/>
          <w:lang w:eastAsia="de-DE"/>
        </w:rPr>
        <w:t>mal sieben</w:t>
      </w:r>
      <w:r w:rsidR="00090BB4" w:rsidRPr="00DC3B0B">
        <w:rPr>
          <w:lang w:eastAsia="de-DE"/>
        </w:rPr>
        <w:t xml:space="preserve"> Jahre schwerer Bedrängnis- und Anfechtungszeit </w:t>
      </w:r>
      <w:r w:rsidR="008D5BD5">
        <w:rPr>
          <w:lang w:eastAsia="de-DE"/>
        </w:rPr>
        <w:t xml:space="preserve">sollten verstreichen. Wie viel Zeit </w:t>
      </w:r>
      <w:r w:rsidR="008D5BD5">
        <w:rPr>
          <w:i/>
          <w:lang w:eastAsia="de-DE"/>
        </w:rPr>
        <w:t>dan</w:t>
      </w:r>
      <w:r w:rsidR="00090BB4" w:rsidRPr="00DC3B0B">
        <w:rPr>
          <w:i/>
          <w:lang w:eastAsia="de-DE"/>
        </w:rPr>
        <w:t>ach</w:t>
      </w:r>
      <w:r w:rsidR="008D5BD5">
        <w:rPr>
          <w:lang w:eastAsia="de-DE"/>
        </w:rPr>
        <w:t xml:space="preserve"> </w:t>
      </w:r>
      <w:r>
        <w:rPr>
          <w:lang w:eastAsia="de-DE"/>
        </w:rPr>
        <w:t xml:space="preserve">noch </w:t>
      </w:r>
      <w:r w:rsidR="008D5BD5">
        <w:rPr>
          <w:lang w:eastAsia="de-DE"/>
        </w:rPr>
        <w:t>v</w:t>
      </w:r>
      <w:r w:rsidR="00090BB4" w:rsidRPr="00DC3B0B">
        <w:rPr>
          <w:lang w:eastAsia="de-DE"/>
        </w:rPr>
        <w:t xml:space="preserve">erstreichen </w:t>
      </w:r>
      <w:r w:rsidR="008D5BD5">
        <w:rPr>
          <w:lang w:eastAsia="de-DE"/>
        </w:rPr>
        <w:t>sollte</w:t>
      </w:r>
      <w:r w:rsidR="00090BB4" w:rsidRPr="00DC3B0B">
        <w:rPr>
          <w:lang w:eastAsia="de-DE"/>
        </w:rPr>
        <w:t xml:space="preserve">, bis </w:t>
      </w:r>
      <w:r w:rsidR="00751F5D">
        <w:rPr>
          <w:lang w:eastAsia="de-DE"/>
        </w:rPr>
        <w:t>die verheißene Heilszeit und das ewige Allerheiligste kommen würde</w:t>
      </w:r>
      <w:r w:rsidR="00090BB4" w:rsidRPr="00DC3B0B">
        <w:rPr>
          <w:lang w:eastAsia="de-DE"/>
        </w:rPr>
        <w:t>, wird nicht gesagt. Es ge</w:t>
      </w:r>
      <w:r w:rsidR="0077486D">
        <w:rPr>
          <w:lang w:eastAsia="de-DE"/>
        </w:rPr>
        <w:t>nügt die Information, dass die</w:t>
      </w:r>
      <w:r w:rsidR="00090BB4" w:rsidRPr="00DC3B0B">
        <w:rPr>
          <w:lang w:eastAsia="de-DE"/>
        </w:rPr>
        <w:t xml:space="preserve"> schwere Zeit </w:t>
      </w:r>
      <w:r w:rsidR="0077486D">
        <w:rPr>
          <w:lang w:eastAsia="de-DE"/>
        </w:rPr>
        <w:t xml:space="preserve">des Wiederaufbaus </w:t>
      </w:r>
      <w:r w:rsidR="00090BB4" w:rsidRPr="00DC3B0B">
        <w:rPr>
          <w:lang w:eastAsia="de-DE"/>
        </w:rPr>
        <w:t xml:space="preserve">ein Ende haben wird. </w:t>
      </w:r>
      <w:r w:rsidR="0077486D">
        <w:rPr>
          <w:lang w:eastAsia="de-DE"/>
        </w:rPr>
        <w:t xml:space="preserve">Sicher ist: die </w:t>
      </w:r>
      <w:r w:rsidR="00090BB4" w:rsidRPr="00DC3B0B">
        <w:rPr>
          <w:lang w:eastAsia="de-DE"/>
        </w:rPr>
        <w:t>siebzig Jahrwochen, die „bestimmt sind“ (V. 24) werden einen Abschluss haben.</w:t>
      </w:r>
    </w:p>
    <w:p w:rsidR="000749FF" w:rsidRPr="000749FF" w:rsidRDefault="000749FF" w:rsidP="000749FF">
      <w:pPr>
        <w:jc w:val="both"/>
        <w:rPr>
          <w:sz w:val="12"/>
          <w:lang w:eastAsia="de-DE"/>
        </w:rPr>
      </w:pPr>
    </w:p>
    <w:p w:rsidR="00090BB4" w:rsidRPr="00DC3B0B" w:rsidRDefault="00090BB4" w:rsidP="000749FF">
      <w:pPr>
        <w:jc w:val="both"/>
        <w:rPr>
          <w:lang w:eastAsia="de-DE"/>
        </w:rPr>
      </w:pPr>
      <w:r w:rsidRPr="00DC3B0B">
        <w:rPr>
          <w:lang w:eastAsia="de-DE"/>
        </w:rPr>
        <w:t>„</w:t>
      </w:r>
      <w:r w:rsidR="00E648A4">
        <w:rPr>
          <w:lang w:eastAsia="de-DE"/>
        </w:rPr>
        <w:t xml:space="preserve">... </w:t>
      </w:r>
      <w:r w:rsidRPr="00DC3B0B">
        <w:rPr>
          <w:b/>
          <w:lang w:eastAsia="de-DE"/>
        </w:rPr>
        <w:t>sind bestimmt über dein Volk und über deine heilige Stadt, ...“</w:t>
      </w:r>
    </w:p>
    <w:p w:rsidR="00090BB4" w:rsidRPr="00DC3B0B" w:rsidRDefault="00090BB4" w:rsidP="000749FF">
      <w:pPr>
        <w:jc w:val="both"/>
        <w:rPr>
          <w:lang w:eastAsia="de-DE"/>
        </w:rPr>
      </w:pPr>
      <w:r w:rsidRPr="00DC3B0B">
        <w:rPr>
          <w:lang w:eastAsia="de-DE"/>
        </w:rPr>
        <w:t>    „Dein Volk“: das Volk, zu dem Daniel gehört; „deine heilige Stadt“: die Stadt, mit de</w:t>
      </w:r>
      <w:r w:rsidR="00751F5D">
        <w:rPr>
          <w:lang w:eastAsia="de-DE"/>
        </w:rPr>
        <w:t xml:space="preserve">r Daniels Zukunftshoffnungen </w:t>
      </w:r>
      <w:r w:rsidR="00E648A4">
        <w:rPr>
          <w:lang w:eastAsia="de-DE"/>
        </w:rPr>
        <w:t>verknüpft waren; d</w:t>
      </w:r>
      <w:r w:rsidR="0077486D">
        <w:rPr>
          <w:lang w:eastAsia="de-DE"/>
        </w:rPr>
        <w:t>iese Stadt und dieses V</w:t>
      </w:r>
      <w:r w:rsidRPr="00DC3B0B">
        <w:rPr>
          <w:lang w:eastAsia="de-DE"/>
        </w:rPr>
        <w:t xml:space="preserve">olk hatte </w:t>
      </w:r>
      <w:r w:rsidR="0077486D">
        <w:rPr>
          <w:lang w:eastAsia="de-DE"/>
        </w:rPr>
        <w:t>er</w:t>
      </w:r>
      <w:r w:rsidRPr="00DC3B0B">
        <w:rPr>
          <w:lang w:eastAsia="de-DE"/>
        </w:rPr>
        <w:t xml:space="preserve"> soeben im Gebet vertreten und sich damit identifiziert. (Vgl. „wir“</w:t>
      </w:r>
      <w:r w:rsidR="0077486D">
        <w:rPr>
          <w:lang w:eastAsia="de-DE"/>
        </w:rPr>
        <w:t xml:space="preserve">, „uns“, </w:t>
      </w:r>
      <w:r w:rsidR="0084539A">
        <w:rPr>
          <w:lang w:eastAsia="de-DE"/>
        </w:rPr>
        <w:t xml:space="preserve">Daniel </w:t>
      </w:r>
      <w:r w:rsidRPr="00DC3B0B">
        <w:rPr>
          <w:lang w:eastAsia="de-DE"/>
        </w:rPr>
        <w:t>9</w:t>
      </w:r>
      <w:r w:rsidR="00203045">
        <w:rPr>
          <w:lang w:eastAsia="de-DE"/>
        </w:rPr>
        <w:t>, 5</w:t>
      </w:r>
      <w:r w:rsidRPr="00DC3B0B">
        <w:rPr>
          <w:lang w:eastAsia="de-DE"/>
        </w:rPr>
        <w:t>-19.)</w:t>
      </w:r>
      <w:r w:rsidR="0077486D">
        <w:rPr>
          <w:lang w:eastAsia="de-DE"/>
        </w:rPr>
        <w:t xml:space="preserve"> </w:t>
      </w:r>
    </w:p>
    <w:p w:rsidR="00090BB4" w:rsidRPr="00DC3B0B" w:rsidRDefault="00751F5D" w:rsidP="000749FF">
      <w:pPr>
        <w:jc w:val="both"/>
        <w:rPr>
          <w:lang w:eastAsia="de-DE"/>
        </w:rPr>
      </w:pPr>
      <w:r>
        <w:rPr>
          <w:lang w:eastAsia="de-DE"/>
        </w:rPr>
        <w:t xml:space="preserve">    </w:t>
      </w:r>
      <w:r w:rsidR="00090BB4" w:rsidRPr="00DC3B0B">
        <w:rPr>
          <w:lang w:eastAsia="de-DE"/>
        </w:rPr>
        <w:t xml:space="preserve">Die nun folgenden Nennformkonstruktionen geben das Ziel an, </w:t>
      </w:r>
      <w:r>
        <w:rPr>
          <w:lang w:eastAsia="de-DE"/>
        </w:rPr>
        <w:t>vor welchem die</w:t>
      </w:r>
      <w:r w:rsidR="00090BB4" w:rsidRPr="00DC3B0B">
        <w:rPr>
          <w:lang w:eastAsia="de-DE"/>
        </w:rPr>
        <w:t xml:space="preserve"> </w:t>
      </w:r>
      <w:r>
        <w:rPr>
          <w:lang w:eastAsia="de-DE"/>
        </w:rPr>
        <w:t>„</w:t>
      </w:r>
      <w:r w:rsidR="00090BB4" w:rsidRPr="00DC3B0B">
        <w:rPr>
          <w:lang w:eastAsia="de-DE"/>
        </w:rPr>
        <w:t>70 Wochen</w:t>
      </w:r>
      <w:r>
        <w:rPr>
          <w:lang w:eastAsia="de-DE"/>
        </w:rPr>
        <w:t>“</w:t>
      </w:r>
      <w:r w:rsidR="00090BB4" w:rsidRPr="00DC3B0B">
        <w:rPr>
          <w:lang w:eastAsia="de-DE"/>
        </w:rPr>
        <w:t xml:space="preserve"> </w:t>
      </w:r>
      <w:r>
        <w:rPr>
          <w:lang w:eastAsia="de-DE"/>
        </w:rPr>
        <w:t>ablaufen sollen</w:t>
      </w:r>
      <w:r w:rsidR="00090BB4" w:rsidRPr="00DC3B0B">
        <w:rPr>
          <w:lang w:eastAsia="de-DE"/>
        </w:rPr>
        <w:t xml:space="preserve">. Ob dieses Ziel erst eine Zeitlang </w:t>
      </w:r>
      <w:r w:rsidR="00090BB4" w:rsidRPr="00DC3B0B">
        <w:rPr>
          <w:i/>
          <w:lang w:eastAsia="de-DE"/>
        </w:rPr>
        <w:t>nach</w:t>
      </w:r>
      <w:r w:rsidR="00090BB4" w:rsidRPr="00DC3B0B">
        <w:rPr>
          <w:lang w:eastAsia="de-DE"/>
        </w:rPr>
        <w:t xml:space="preserve"> Ablauf oder exakt </w:t>
      </w:r>
      <w:r w:rsidR="00090BB4" w:rsidRPr="00DC3B0B">
        <w:rPr>
          <w:i/>
          <w:lang w:eastAsia="de-DE"/>
        </w:rPr>
        <w:t>mit</w:t>
      </w:r>
      <w:r w:rsidR="00090BB4" w:rsidRPr="00DC3B0B">
        <w:rPr>
          <w:lang w:eastAsia="de-DE"/>
        </w:rPr>
        <w:t xml:space="preserve"> dem Ablauf dieses Zeitraumes erfolgt, geht aus dem Wortlaut nicht hervor. Wie es scheint, zielen die sechs im Folgenden genannten Dinge alle auf den gleichen Zeitpunkt. Die ersten drei werden negativ ausgedrückt, die folgenden drei positiv, wobei die vierte Aussage der ersten, die fünfte der zweiten und die sechste der dritten entspricht (Vgl. Keil, </w:t>
      </w:r>
      <w:r>
        <w:rPr>
          <w:lang w:eastAsia="de-DE"/>
        </w:rPr>
        <w:t xml:space="preserve">Danielkommentar, S. </w:t>
      </w:r>
      <w:r w:rsidR="00090BB4" w:rsidRPr="00DC3B0B">
        <w:rPr>
          <w:lang w:eastAsia="de-DE"/>
        </w:rPr>
        <w:t>284):</w:t>
      </w:r>
    </w:p>
    <w:p w:rsidR="00090BB4" w:rsidRPr="00DC3B0B" w:rsidRDefault="0006345A" w:rsidP="000749FF">
      <w:pPr>
        <w:jc w:val="both"/>
        <w:rPr>
          <w:lang w:eastAsia="de-DE"/>
        </w:rPr>
      </w:pPr>
      <w:r w:rsidRPr="0006345A">
        <w:rPr>
          <w:i/>
          <w:lang w:eastAsia="de-DE"/>
        </w:rPr>
        <w:t>A</w:t>
      </w:r>
      <w:r w:rsidR="0077486D">
        <w:rPr>
          <w:lang w:eastAsia="de-DE"/>
        </w:rPr>
        <w:t xml:space="preserve"> </w:t>
      </w:r>
      <w:r>
        <w:rPr>
          <w:lang w:eastAsia="de-DE"/>
        </w:rPr>
        <w:t>die Abtrünnigkeit [</w:t>
      </w:r>
      <w:r w:rsidR="00090BB4" w:rsidRPr="00DC3B0B">
        <w:rPr>
          <w:lang w:eastAsia="de-DE"/>
        </w:rPr>
        <w:t>den Frevel] zu verschließen</w:t>
      </w:r>
      <w:r w:rsidR="0077486D">
        <w:rPr>
          <w:lang w:eastAsia="de-DE"/>
        </w:rPr>
        <w:t xml:space="preserve"> und</w:t>
      </w:r>
    </w:p>
    <w:p w:rsidR="00090BB4" w:rsidRPr="00DC3B0B" w:rsidRDefault="00090BB4" w:rsidP="000749FF">
      <w:pPr>
        <w:jc w:val="both"/>
        <w:rPr>
          <w:lang w:eastAsia="de-DE"/>
        </w:rPr>
      </w:pPr>
      <w:r w:rsidRPr="0006345A">
        <w:rPr>
          <w:i/>
          <w:lang w:eastAsia="de-DE"/>
        </w:rPr>
        <w:t>B</w:t>
      </w:r>
      <w:r w:rsidRPr="00DC3B0B">
        <w:rPr>
          <w:lang w:eastAsia="de-DE"/>
        </w:rPr>
        <w:t xml:space="preserve">    </w:t>
      </w:r>
      <w:r w:rsidRPr="00DC3B0B">
        <w:rPr>
          <w:bCs/>
          <w:lang w:eastAsia="de-DE"/>
        </w:rPr>
        <w:t>die Sünde zu versiegeln</w:t>
      </w:r>
      <w:r w:rsidR="0006345A">
        <w:rPr>
          <w:lang w:eastAsia="de-DE"/>
        </w:rPr>
        <w:t xml:space="preserve"> [</w:t>
      </w:r>
      <w:r w:rsidRPr="00DC3B0B">
        <w:rPr>
          <w:lang w:eastAsia="de-DE"/>
        </w:rPr>
        <w:t>zum Abschluss zu bringen]</w:t>
      </w:r>
    </w:p>
    <w:p w:rsidR="00090BB4" w:rsidRPr="00DC3B0B" w:rsidRDefault="00090BB4" w:rsidP="000749FF">
      <w:pPr>
        <w:jc w:val="both"/>
        <w:rPr>
          <w:lang w:eastAsia="de-DE"/>
        </w:rPr>
      </w:pPr>
      <w:r w:rsidRPr="0006345A">
        <w:rPr>
          <w:i/>
          <w:lang w:eastAsia="de-DE"/>
        </w:rPr>
        <w:t>C</w:t>
      </w:r>
      <w:r w:rsidRPr="00DC3B0B">
        <w:rPr>
          <w:lang w:eastAsia="de-DE"/>
        </w:rPr>
        <w:t xml:space="preserve">       die Schuld zu sühnen</w:t>
      </w:r>
    </w:p>
    <w:p w:rsidR="00090BB4" w:rsidRPr="00DC3B0B" w:rsidRDefault="0006345A" w:rsidP="000749FF">
      <w:pPr>
        <w:jc w:val="both"/>
        <w:rPr>
          <w:lang w:eastAsia="de-DE"/>
        </w:rPr>
      </w:pPr>
      <w:r w:rsidRPr="0006345A">
        <w:rPr>
          <w:i/>
          <w:lang w:eastAsia="de-DE"/>
        </w:rPr>
        <w:t>C</w:t>
      </w:r>
      <w:r w:rsidRPr="00DC3B0B">
        <w:rPr>
          <w:lang w:eastAsia="de-DE"/>
        </w:rPr>
        <w:t xml:space="preserve">       </w:t>
      </w:r>
      <w:r w:rsidR="00090BB4" w:rsidRPr="00DC3B0B">
        <w:rPr>
          <w:lang w:eastAsia="de-DE"/>
        </w:rPr>
        <w:t>ewige Gerechtigkeit zu bringen</w:t>
      </w:r>
    </w:p>
    <w:p w:rsidR="00090BB4" w:rsidRPr="00DC3B0B" w:rsidRDefault="0006345A" w:rsidP="000749FF">
      <w:pPr>
        <w:jc w:val="both"/>
        <w:rPr>
          <w:lang w:eastAsia="de-DE"/>
        </w:rPr>
      </w:pPr>
      <w:r w:rsidRPr="0006345A">
        <w:rPr>
          <w:i/>
          <w:lang w:eastAsia="de-DE"/>
        </w:rPr>
        <w:t>B</w:t>
      </w:r>
      <w:r w:rsidRPr="00DC3B0B">
        <w:rPr>
          <w:lang w:eastAsia="de-DE"/>
        </w:rPr>
        <w:t xml:space="preserve">    </w:t>
      </w:r>
      <w:r w:rsidR="00090BB4" w:rsidRPr="00DC3B0B">
        <w:rPr>
          <w:lang w:eastAsia="de-DE"/>
        </w:rPr>
        <w:t>Gesicht und Propheten zu versiegeln</w:t>
      </w:r>
      <w:r>
        <w:rPr>
          <w:lang w:eastAsia="de-DE"/>
        </w:rPr>
        <w:t xml:space="preserve"> und</w:t>
      </w:r>
    </w:p>
    <w:p w:rsidR="00090BB4" w:rsidRPr="00DC3B0B" w:rsidRDefault="0006345A" w:rsidP="000749FF">
      <w:pPr>
        <w:jc w:val="both"/>
        <w:rPr>
          <w:lang w:eastAsia="de-DE"/>
        </w:rPr>
      </w:pPr>
      <w:r w:rsidRPr="0006345A">
        <w:rPr>
          <w:i/>
          <w:lang w:eastAsia="de-DE"/>
        </w:rPr>
        <w:t>A</w:t>
      </w:r>
      <w:r w:rsidR="00090BB4" w:rsidRPr="00DC3B0B">
        <w:rPr>
          <w:lang w:eastAsia="de-DE"/>
        </w:rPr>
        <w:t xml:space="preserve"> </w:t>
      </w:r>
      <w:r w:rsidR="0077486D">
        <w:rPr>
          <w:lang w:eastAsia="de-DE"/>
        </w:rPr>
        <w:t>ein Allerheiligstes zu salben.</w:t>
      </w:r>
    </w:p>
    <w:p w:rsidR="000A6755" w:rsidRPr="000A6755" w:rsidRDefault="000A6755" w:rsidP="000749FF">
      <w:pPr>
        <w:jc w:val="both"/>
        <w:rPr>
          <w:sz w:val="12"/>
        </w:rPr>
      </w:pPr>
    </w:p>
    <w:p w:rsidR="00090BB4" w:rsidRPr="00DC3B0B" w:rsidRDefault="000A6755" w:rsidP="000749FF">
      <w:pPr>
        <w:jc w:val="both"/>
        <w:rPr>
          <w:sz w:val="26"/>
          <w:szCs w:val="26"/>
          <w:lang w:eastAsia="de-DE"/>
        </w:rPr>
      </w:pPr>
      <w:r w:rsidRPr="00DC3B0B">
        <w:rPr>
          <w:lang w:eastAsia="de-DE"/>
        </w:rPr>
        <w:t xml:space="preserve"> </w:t>
      </w:r>
      <w:r w:rsidR="00090BB4" w:rsidRPr="00DC3B0B">
        <w:rPr>
          <w:lang w:eastAsia="de-DE"/>
        </w:rPr>
        <w:t>„</w:t>
      </w:r>
      <w:r w:rsidR="0006345A">
        <w:rPr>
          <w:lang w:eastAsia="de-DE"/>
        </w:rPr>
        <w:t xml:space="preserve">..., </w:t>
      </w:r>
      <w:r w:rsidR="00090BB4" w:rsidRPr="00DC3B0B">
        <w:rPr>
          <w:b/>
          <w:lang w:eastAsia="de-DE"/>
        </w:rPr>
        <w:t>um die Abtrünnigkeit zu verschließen</w:t>
      </w:r>
      <w:r w:rsidR="00090BB4" w:rsidRPr="00DC3B0B">
        <w:rPr>
          <w:lang w:eastAsia="de-DE"/>
        </w:rPr>
        <w:t>“</w:t>
      </w:r>
      <w:r w:rsidR="00751F5D">
        <w:rPr>
          <w:lang w:eastAsia="de-DE"/>
        </w:rPr>
        <w:t>:</w:t>
      </w:r>
    </w:p>
    <w:p w:rsidR="00090BB4" w:rsidRPr="00DC3B0B" w:rsidRDefault="00090BB4" w:rsidP="000749FF">
      <w:pPr>
        <w:jc w:val="both"/>
        <w:rPr>
          <w:lang w:eastAsia="de-DE"/>
        </w:rPr>
      </w:pPr>
      <w:r w:rsidRPr="00DC3B0B">
        <w:rPr>
          <w:lang w:eastAsia="de-DE"/>
        </w:rPr>
        <w:t xml:space="preserve">Das hebr. Wort </w:t>
      </w:r>
      <w:r w:rsidR="00751F5D">
        <w:rPr>
          <w:lang w:eastAsia="de-DE"/>
        </w:rPr>
        <w:t xml:space="preserve">für </w:t>
      </w:r>
      <w:r w:rsidR="00751F5D" w:rsidRPr="00DC3B0B">
        <w:rPr>
          <w:lang w:eastAsia="de-DE"/>
        </w:rPr>
        <w:t>„</w:t>
      </w:r>
      <w:r w:rsidR="00751F5D" w:rsidRPr="00751F5D">
        <w:rPr>
          <w:lang w:eastAsia="de-DE"/>
        </w:rPr>
        <w:t>Abtrünnigkeit</w:t>
      </w:r>
      <w:r w:rsidR="00751F5D">
        <w:rPr>
          <w:lang w:eastAsia="de-DE"/>
        </w:rPr>
        <w:t>“</w:t>
      </w:r>
      <w:r w:rsidR="00751F5D" w:rsidRPr="00DC3B0B">
        <w:rPr>
          <w:lang w:eastAsia="de-DE"/>
        </w:rPr>
        <w:t xml:space="preserve"> </w:t>
      </w:r>
      <w:r w:rsidRPr="00DC3B0B">
        <w:rPr>
          <w:lang w:eastAsia="de-DE"/>
        </w:rPr>
        <w:t>(</w:t>
      </w:r>
      <w:r w:rsidRPr="00DC3B0B">
        <w:rPr>
          <w:i/>
          <w:iCs/>
          <w:lang w:eastAsia="de-DE"/>
        </w:rPr>
        <w:t>pescha</w:t>
      </w:r>
      <w:r w:rsidRPr="00DC3B0B">
        <w:rPr>
          <w:lang w:eastAsia="de-DE"/>
        </w:rPr>
        <w:t xml:space="preserve">) bedeutet „Rebellion, Abtrünnigkeit, Übertretung, Frevel“. </w:t>
      </w:r>
    </w:p>
    <w:p w:rsidR="00751F5D" w:rsidRDefault="00090BB4" w:rsidP="000749FF">
      <w:pPr>
        <w:jc w:val="both"/>
        <w:rPr>
          <w:lang w:eastAsia="de-DE"/>
        </w:rPr>
      </w:pPr>
      <w:r w:rsidRPr="00DC3B0B">
        <w:rPr>
          <w:lang w:eastAsia="de-DE"/>
        </w:rPr>
        <w:t>„</w:t>
      </w:r>
      <w:r w:rsidR="00751F5D" w:rsidRPr="00751F5D">
        <w:rPr>
          <w:lang w:eastAsia="de-DE"/>
        </w:rPr>
        <w:t>V</w:t>
      </w:r>
      <w:r w:rsidRPr="00751F5D">
        <w:rPr>
          <w:lang w:eastAsia="de-DE"/>
        </w:rPr>
        <w:t>erschließen</w:t>
      </w:r>
      <w:r w:rsidRPr="00DC3B0B">
        <w:rPr>
          <w:lang w:eastAsia="de-DE"/>
        </w:rPr>
        <w:t xml:space="preserve">“ bedeutet „Einhalt gebieten“. Es geht um das Beendigen der Gesetzesübertretung. Wenn der große Befreier kommen wird, wird er alle Abtrünnigkeit wirksam beenden, sodass sie nicht mehr um sich greifen kann. </w:t>
      </w:r>
    </w:p>
    <w:p w:rsidR="000A6755" w:rsidRPr="000A6755" w:rsidRDefault="000A6755" w:rsidP="000749FF">
      <w:pPr>
        <w:jc w:val="both"/>
        <w:rPr>
          <w:sz w:val="12"/>
        </w:rPr>
      </w:pPr>
    </w:p>
    <w:p w:rsidR="00090BB4" w:rsidRPr="00751F5D" w:rsidRDefault="000A6755" w:rsidP="000749FF">
      <w:pPr>
        <w:jc w:val="both"/>
        <w:rPr>
          <w:lang w:eastAsia="de-DE"/>
        </w:rPr>
      </w:pPr>
      <w:r>
        <w:rPr>
          <w:lang w:eastAsia="de-DE"/>
        </w:rPr>
        <w:t xml:space="preserve"> </w:t>
      </w:r>
      <w:r w:rsidR="00751F5D">
        <w:rPr>
          <w:lang w:eastAsia="de-DE"/>
        </w:rPr>
        <w:t>„</w:t>
      </w:r>
      <w:r w:rsidR="00090BB4" w:rsidRPr="00DC3B0B">
        <w:rPr>
          <w:lang w:eastAsia="de-DE"/>
        </w:rPr>
        <w:t xml:space="preserve">... </w:t>
      </w:r>
      <w:r w:rsidR="00090BB4" w:rsidRPr="00DC3B0B">
        <w:rPr>
          <w:b/>
          <w:lang w:eastAsia="de-DE"/>
        </w:rPr>
        <w:t>und die Sünde zu versiegeln</w:t>
      </w:r>
      <w:r w:rsidR="00090BB4" w:rsidRPr="00DC3B0B">
        <w:rPr>
          <w:lang w:eastAsia="de-DE"/>
        </w:rPr>
        <w:t xml:space="preserve"> [o.: zum Abschluss zu bringen]“</w:t>
      </w:r>
      <w:r w:rsidR="00751F5D">
        <w:rPr>
          <w:lang w:eastAsia="de-DE"/>
        </w:rPr>
        <w:t>:</w:t>
      </w:r>
    </w:p>
    <w:p w:rsidR="00090BB4" w:rsidRDefault="00090BB4" w:rsidP="000749FF">
      <w:pPr>
        <w:jc w:val="both"/>
        <w:rPr>
          <w:lang w:eastAsia="de-DE"/>
        </w:rPr>
      </w:pPr>
      <w:r w:rsidRPr="00DC3B0B">
        <w:rPr>
          <w:lang w:eastAsia="de-DE"/>
        </w:rPr>
        <w:t>    Das Bild vom „</w:t>
      </w:r>
      <w:r w:rsidRPr="00DC3B0B">
        <w:rPr>
          <w:b/>
          <w:lang w:eastAsia="de-DE"/>
        </w:rPr>
        <w:t>Versiegeln</w:t>
      </w:r>
      <w:r w:rsidRPr="00DC3B0B">
        <w:rPr>
          <w:lang w:eastAsia="de-DE"/>
        </w:rPr>
        <w:t>“ steht hier im Zusammenhang mit dem Einschließen ins Gefängnis (Keil, 285). Der Verschluss wird mit einem Siegel gesichert (6</w:t>
      </w:r>
      <w:r w:rsidR="00203045">
        <w:rPr>
          <w:lang w:eastAsia="de-DE"/>
        </w:rPr>
        <w:t>, 1</w:t>
      </w:r>
      <w:r w:rsidRPr="00DC3B0B">
        <w:rPr>
          <w:lang w:eastAsia="de-DE"/>
        </w:rPr>
        <w:t xml:space="preserve">8; </w:t>
      </w:r>
      <w:r w:rsidR="00203045">
        <w:rPr>
          <w:lang w:eastAsia="de-DE"/>
        </w:rPr>
        <w:t xml:space="preserve">Hiob </w:t>
      </w:r>
      <w:r w:rsidRPr="00DC3B0B">
        <w:rPr>
          <w:lang w:eastAsia="de-DE"/>
        </w:rPr>
        <w:t>37</w:t>
      </w:r>
      <w:r w:rsidR="00203045">
        <w:rPr>
          <w:lang w:eastAsia="de-DE"/>
        </w:rPr>
        <w:t>, 7</w:t>
      </w:r>
      <w:r w:rsidRPr="00DC3B0B">
        <w:rPr>
          <w:lang w:eastAsia="de-DE"/>
        </w:rPr>
        <w:t xml:space="preserve">; </w:t>
      </w:r>
      <w:r w:rsidR="00203045">
        <w:rPr>
          <w:lang w:eastAsia="de-DE"/>
        </w:rPr>
        <w:t xml:space="preserve">Matthäus </w:t>
      </w:r>
      <w:r w:rsidRPr="00DC3B0B">
        <w:rPr>
          <w:lang w:eastAsia="de-DE"/>
        </w:rPr>
        <w:t>27</w:t>
      </w:r>
      <w:r w:rsidR="00203045">
        <w:rPr>
          <w:lang w:eastAsia="de-DE"/>
        </w:rPr>
        <w:t>, 6</w:t>
      </w:r>
      <w:r w:rsidRPr="00DC3B0B">
        <w:rPr>
          <w:lang w:eastAsia="de-DE"/>
        </w:rPr>
        <w:t>6). Die Sünden werden unter Schloss und Riegel gehalten, sodass sie nicht mehr ausbrechen können, also gleichsam verschwinden.</w:t>
      </w:r>
    </w:p>
    <w:p w:rsidR="000A6755" w:rsidRPr="000A6755" w:rsidRDefault="000A6755" w:rsidP="000749FF">
      <w:pPr>
        <w:jc w:val="both"/>
        <w:rPr>
          <w:sz w:val="12"/>
        </w:rPr>
      </w:pPr>
    </w:p>
    <w:p w:rsidR="00090BB4" w:rsidRPr="00DC3B0B" w:rsidRDefault="000A6755" w:rsidP="000749FF">
      <w:pPr>
        <w:jc w:val="both"/>
        <w:rPr>
          <w:b/>
          <w:sz w:val="26"/>
          <w:szCs w:val="26"/>
          <w:lang w:eastAsia="de-DE"/>
        </w:rPr>
      </w:pPr>
      <w:r w:rsidRPr="00DC3B0B">
        <w:rPr>
          <w:b/>
          <w:lang w:eastAsia="de-DE"/>
        </w:rPr>
        <w:t xml:space="preserve"> </w:t>
      </w:r>
      <w:r w:rsidR="00090BB4" w:rsidRPr="00DC3B0B">
        <w:rPr>
          <w:b/>
          <w:lang w:eastAsia="de-DE"/>
        </w:rPr>
        <w:t xml:space="preserve">„... und die Schuld </w:t>
      </w:r>
      <w:r w:rsidR="00090BB4" w:rsidRPr="00751F5D">
        <w:rPr>
          <w:lang w:eastAsia="de-DE"/>
        </w:rPr>
        <w:t>[o.:</w:t>
      </w:r>
      <w:r w:rsidR="00090BB4" w:rsidRPr="00DC3B0B">
        <w:rPr>
          <w:b/>
          <w:lang w:eastAsia="de-DE"/>
        </w:rPr>
        <w:t xml:space="preserve"> </w:t>
      </w:r>
      <w:r w:rsidR="00090BB4" w:rsidRPr="00DC3B0B">
        <w:rPr>
          <w:lang w:eastAsia="de-DE"/>
        </w:rPr>
        <w:t>Missetat</w:t>
      </w:r>
      <w:r w:rsidR="00090BB4" w:rsidRPr="00DC3B0B">
        <w:rPr>
          <w:b/>
          <w:lang w:eastAsia="de-DE"/>
        </w:rPr>
        <w:t>] zu sühnen“</w:t>
      </w:r>
    </w:p>
    <w:p w:rsidR="00751F5D" w:rsidRDefault="00090BB4" w:rsidP="000749FF">
      <w:pPr>
        <w:jc w:val="both"/>
        <w:rPr>
          <w:lang w:eastAsia="de-DE"/>
        </w:rPr>
      </w:pPr>
      <w:r w:rsidRPr="00DC3B0B">
        <w:rPr>
          <w:lang w:eastAsia="de-DE"/>
        </w:rPr>
        <w:t>    Die Missetat wird durch ei</w:t>
      </w:r>
      <w:r w:rsidR="00751F5D">
        <w:rPr>
          <w:lang w:eastAsia="de-DE"/>
        </w:rPr>
        <w:t xml:space="preserve">n sühnendes Opfer getilgt, sodass das Volk Vergebung empfangen kann. </w:t>
      </w:r>
    </w:p>
    <w:p w:rsidR="00090BB4" w:rsidRPr="00DC3B0B" w:rsidRDefault="00090BB4" w:rsidP="000749FF">
      <w:pPr>
        <w:jc w:val="both"/>
        <w:rPr>
          <w:lang w:eastAsia="de-DE"/>
        </w:rPr>
      </w:pPr>
      <w:r w:rsidRPr="00DC3B0B">
        <w:rPr>
          <w:lang w:eastAsia="de-DE"/>
        </w:rPr>
        <w:t>    Alle drei genannten Aussagen handeln von der Beseiti</w:t>
      </w:r>
      <w:r w:rsidR="00CC6FE4">
        <w:rPr>
          <w:lang w:eastAsia="de-DE"/>
        </w:rPr>
        <w:t>-</w:t>
      </w:r>
      <w:r w:rsidR="00E648A4">
        <w:rPr>
          <w:lang w:eastAsia="de-DE"/>
        </w:rPr>
        <w:t xml:space="preserve">gung der Sünde: </w:t>
      </w:r>
      <w:r w:rsidR="00C068F8">
        <w:rPr>
          <w:lang w:eastAsia="de-DE"/>
        </w:rPr>
        <w:t>D</w:t>
      </w:r>
      <w:r w:rsidRPr="00DC3B0B">
        <w:rPr>
          <w:lang w:eastAsia="de-DE"/>
        </w:rPr>
        <w:t>er Abfall wird verschlossen, die Fortführung und Verbreitung des abtrü</w:t>
      </w:r>
      <w:r w:rsidR="00E648A4">
        <w:rPr>
          <w:lang w:eastAsia="de-DE"/>
        </w:rPr>
        <w:t>nnigen Handelns wird aufgehoben</w:t>
      </w:r>
      <w:r w:rsidR="00C068F8">
        <w:rPr>
          <w:lang w:eastAsia="de-DE"/>
        </w:rPr>
        <w:t xml:space="preserve"> (1)</w:t>
      </w:r>
      <w:r w:rsidR="00E648A4">
        <w:rPr>
          <w:lang w:eastAsia="de-DE"/>
        </w:rPr>
        <w:t>;</w:t>
      </w:r>
      <w:r w:rsidRPr="00DC3B0B">
        <w:rPr>
          <w:lang w:eastAsia="de-DE"/>
        </w:rPr>
        <w:t xml:space="preserve"> die Quelle der Abtrünnigkeit </w:t>
      </w:r>
      <w:r w:rsidR="00E648A4">
        <w:rPr>
          <w:lang w:eastAsia="de-DE"/>
        </w:rPr>
        <w:t xml:space="preserve">soll </w:t>
      </w:r>
      <w:r w:rsidRPr="00DC3B0B">
        <w:rPr>
          <w:lang w:eastAsia="de-DE"/>
        </w:rPr>
        <w:t>gehemmt und das weitere Wirken der Sünde aufgehoben werden, nämlich</w:t>
      </w:r>
      <w:r w:rsidR="0006345A">
        <w:rPr>
          <w:lang w:eastAsia="de-DE"/>
        </w:rPr>
        <w:t>,</w:t>
      </w:r>
      <w:r w:rsidRPr="00DC3B0B">
        <w:rPr>
          <w:lang w:eastAsia="de-DE"/>
        </w:rPr>
        <w:t xml:space="preserve"> indem die Sünden der Ungläubigen unter Schloss und Riegel verwahrt werden, sodass sie nicht mehr um sich greifen können</w:t>
      </w:r>
      <w:r w:rsidR="00C068F8">
        <w:rPr>
          <w:lang w:eastAsia="de-DE"/>
        </w:rPr>
        <w:t xml:space="preserve"> (2)</w:t>
      </w:r>
      <w:r w:rsidRPr="00DC3B0B">
        <w:rPr>
          <w:lang w:eastAsia="de-DE"/>
        </w:rPr>
        <w:t>, die Sünden der Gläubigen aber durch Sühne getilgt werden</w:t>
      </w:r>
      <w:r w:rsidR="00C068F8">
        <w:rPr>
          <w:lang w:eastAsia="de-DE"/>
        </w:rPr>
        <w:t xml:space="preserve"> (3)</w:t>
      </w:r>
      <w:r w:rsidRPr="00DC3B0B">
        <w:rPr>
          <w:lang w:eastAsia="de-DE"/>
        </w:rPr>
        <w:t>.</w:t>
      </w:r>
      <w:r w:rsidR="0006345A">
        <w:rPr>
          <w:lang w:eastAsia="de-DE"/>
        </w:rPr>
        <w:t xml:space="preserve"> </w:t>
      </w:r>
    </w:p>
    <w:p w:rsidR="000A6755" w:rsidRPr="000A6755" w:rsidRDefault="000A6755" w:rsidP="000749FF">
      <w:pPr>
        <w:jc w:val="both"/>
        <w:rPr>
          <w:sz w:val="12"/>
        </w:rPr>
      </w:pPr>
    </w:p>
    <w:p w:rsidR="00090BB4" w:rsidRPr="00DC3B0B" w:rsidRDefault="00090BB4" w:rsidP="000749FF">
      <w:pPr>
        <w:jc w:val="both"/>
        <w:rPr>
          <w:lang w:eastAsia="de-DE"/>
        </w:rPr>
      </w:pPr>
      <w:r w:rsidRPr="00DC3B0B">
        <w:rPr>
          <w:lang w:eastAsia="de-DE"/>
        </w:rPr>
        <w:t>Die</w:t>
      </w:r>
      <w:r w:rsidR="0006345A">
        <w:rPr>
          <w:lang w:eastAsia="de-DE"/>
        </w:rPr>
        <w:t xml:space="preserve"> nun</w:t>
      </w:r>
      <w:r w:rsidRPr="00DC3B0B">
        <w:rPr>
          <w:lang w:eastAsia="de-DE"/>
        </w:rPr>
        <w:t xml:space="preserve"> folgenden drei Aussagen beziehen sich auf die Entfaltung des Heils:</w:t>
      </w:r>
    </w:p>
    <w:p w:rsidR="00090BB4" w:rsidRPr="00DC3B0B" w:rsidRDefault="00090BB4" w:rsidP="000749FF">
      <w:pPr>
        <w:jc w:val="both"/>
        <w:rPr>
          <w:sz w:val="26"/>
          <w:szCs w:val="26"/>
          <w:lang w:eastAsia="de-DE"/>
        </w:rPr>
      </w:pPr>
      <w:r w:rsidRPr="00DC3B0B">
        <w:rPr>
          <w:lang w:eastAsia="de-DE"/>
        </w:rPr>
        <w:t xml:space="preserve">„... </w:t>
      </w:r>
      <w:r w:rsidRPr="00DC3B0B">
        <w:rPr>
          <w:b/>
          <w:lang w:eastAsia="de-DE"/>
        </w:rPr>
        <w:t>und ewige Gerechtigkeit zu bringen</w:t>
      </w:r>
      <w:r w:rsidRPr="00DC3B0B">
        <w:rPr>
          <w:lang w:eastAsia="de-DE"/>
        </w:rPr>
        <w:t>“</w:t>
      </w:r>
    </w:p>
    <w:p w:rsidR="00090BB4" w:rsidRPr="00DC3B0B" w:rsidRDefault="00090BB4" w:rsidP="000749FF">
      <w:pPr>
        <w:jc w:val="both"/>
        <w:rPr>
          <w:lang w:eastAsia="de-DE"/>
        </w:rPr>
      </w:pPr>
      <w:r w:rsidRPr="00DC3B0B">
        <w:rPr>
          <w:lang w:eastAsia="de-DE"/>
        </w:rPr>
        <w:t xml:space="preserve">    </w:t>
      </w:r>
      <w:r w:rsidR="00C068F8">
        <w:rPr>
          <w:lang w:eastAsia="de-DE"/>
        </w:rPr>
        <w:t>Nach der Beseitigung der Sünde </w:t>
      </w:r>
      <w:r w:rsidRPr="00DC3B0B">
        <w:rPr>
          <w:lang w:eastAsia="de-DE"/>
        </w:rPr>
        <w:t>und Abtrünnigkeit soll an ihre Stelle eine Gerechtigkeit treten, die nie mehr endet, die vollendete</w:t>
      </w:r>
      <w:r w:rsidR="00C068F8">
        <w:rPr>
          <w:lang w:eastAsia="de-DE"/>
        </w:rPr>
        <w:t xml:space="preserve"> Gerechtigkeit. Vgl. 2</w:t>
      </w:r>
      <w:r w:rsidR="00203045">
        <w:rPr>
          <w:lang w:eastAsia="de-DE"/>
        </w:rPr>
        <w:t xml:space="preserve">. Petrus </w:t>
      </w:r>
      <w:r w:rsidR="00C068F8">
        <w:rPr>
          <w:lang w:eastAsia="de-DE"/>
        </w:rPr>
        <w:t>3</w:t>
      </w:r>
      <w:r w:rsidR="00203045">
        <w:rPr>
          <w:lang w:eastAsia="de-DE"/>
        </w:rPr>
        <w:t>, 1</w:t>
      </w:r>
      <w:r w:rsidR="00C068F8">
        <w:rPr>
          <w:lang w:eastAsia="de-DE"/>
        </w:rPr>
        <w:t xml:space="preserve">3: „Wir erwarten </w:t>
      </w:r>
      <w:r w:rsidR="00C068F8" w:rsidRPr="00DC3B0B">
        <w:rPr>
          <w:lang w:eastAsia="de-DE"/>
        </w:rPr>
        <w:t>nach seiner Verheißung</w:t>
      </w:r>
      <w:r w:rsidRPr="00DC3B0B">
        <w:rPr>
          <w:lang w:eastAsia="de-DE"/>
        </w:rPr>
        <w:t xml:space="preserve"> neue Himmel und </w:t>
      </w:r>
      <w:r w:rsidR="009E4D0F">
        <w:rPr>
          <w:lang w:eastAsia="de-DE"/>
        </w:rPr>
        <w:t xml:space="preserve">eine neue </w:t>
      </w:r>
      <w:r w:rsidRPr="00DC3B0B">
        <w:rPr>
          <w:lang w:eastAsia="de-DE"/>
        </w:rPr>
        <w:t>Erd</w:t>
      </w:r>
      <w:r w:rsidR="00C068F8">
        <w:rPr>
          <w:lang w:eastAsia="de-DE"/>
        </w:rPr>
        <w:t>e, in denen Gerechtigkeit wohnt</w:t>
      </w:r>
      <w:r w:rsidRPr="00DC3B0B">
        <w:rPr>
          <w:lang w:eastAsia="de-DE"/>
        </w:rPr>
        <w:t>.“ Mal</w:t>
      </w:r>
      <w:r w:rsidR="0084539A">
        <w:rPr>
          <w:lang w:eastAsia="de-DE"/>
        </w:rPr>
        <w:t>eachi</w:t>
      </w:r>
      <w:r w:rsidRPr="00DC3B0B">
        <w:rPr>
          <w:lang w:eastAsia="de-DE"/>
        </w:rPr>
        <w:t xml:space="preserve"> 3</w:t>
      </w:r>
      <w:r w:rsidR="00203045">
        <w:rPr>
          <w:lang w:eastAsia="de-DE"/>
        </w:rPr>
        <w:t>, 2</w:t>
      </w:r>
      <w:r w:rsidRPr="00DC3B0B">
        <w:rPr>
          <w:lang w:eastAsia="de-DE"/>
        </w:rPr>
        <w:t>0:</w:t>
      </w:r>
      <w:r w:rsidRPr="00DC3B0B">
        <w:rPr>
          <w:rFonts w:ascii="Arial" w:hAnsi="Arial" w:cs="Arial"/>
          <w:lang w:eastAsia="de-DE"/>
        </w:rPr>
        <w:t xml:space="preserve"> „</w:t>
      </w:r>
      <w:r w:rsidRPr="00DC3B0B">
        <w:rPr>
          <w:lang w:eastAsia="de-DE"/>
        </w:rPr>
        <w:t>Aber euch, die ihr meinen Namen fürchtet, wird die Sonne der Gerechtigkeit aufgehen mit Heilung in ihren Flügeln.“</w:t>
      </w:r>
    </w:p>
    <w:p w:rsidR="00090BB4" w:rsidRPr="00DC3B0B" w:rsidRDefault="00090BB4" w:rsidP="000749FF">
      <w:pPr>
        <w:jc w:val="both"/>
        <w:rPr>
          <w:lang w:eastAsia="de-DE"/>
        </w:rPr>
      </w:pPr>
      <w:r w:rsidRPr="00DC3B0B">
        <w:rPr>
          <w:lang w:eastAsia="de-DE"/>
        </w:rPr>
        <w:t xml:space="preserve">    Die Gerechtigkeit ist ewig, weil das Königreich des Messias ewig ist (</w:t>
      </w:r>
      <w:r w:rsidR="0084539A">
        <w:rPr>
          <w:lang w:eastAsia="de-DE"/>
        </w:rPr>
        <w:t xml:space="preserve">Daniel </w:t>
      </w:r>
      <w:r w:rsidRPr="00DC3B0B">
        <w:rPr>
          <w:lang w:eastAsia="de-DE"/>
        </w:rPr>
        <w:t>2</w:t>
      </w:r>
      <w:r w:rsidR="00203045">
        <w:rPr>
          <w:lang w:eastAsia="de-DE"/>
        </w:rPr>
        <w:t>, 4</w:t>
      </w:r>
      <w:r w:rsidRPr="00DC3B0B">
        <w:rPr>
          <w:lang w:eastAsia="de-DE"/>
        </w:rPr>
        <w:t xml:space="preserve">4; </w:t>
      </w:r>
      <w:r w:rsidR="0084539A" w:rsidRPr="0084539A">
        <w:rPr>
          <w:lang w:eastAsia="de-DE"/>
        </w:rPr>
        <w:t xml:space="preserve">Daniel </w:t>
      </w:r>
      <w:r w:rsidRPr="00DC3B0B">
        <w:rPr>
          <w:lang w:eastAsia="de-DE"/>
        </w:rPr>
        <w:t>7</w:t>
      </w:r>
      <w:r w:rsidR="00203045">
        <w:rPr>
          <w:lang w:eastAsia="de-DE"/>
        </w:rPr>
        <w:t>, 1</w:t>
      </w:r>
      <w:r w:rsidRPr="00DC3B0B">
        <w:rPr>
          <w:lang w:eastAsia="de-DE"/>
        </w:rPr>
        <w:t>4.18.27). Sie war bereits von Jesaja geweissagt worden (</w:t>
      </w:r>
      <w:r w:rsidR="0084539A" w:rsidRPr="0084539A">
        <w:rPr>
          <w:lang w:eastAsia="de-DE"/>
        </w:rPr>
        <w:t xml:space="preserve">Jesaja </w:t>
      </w:r>
      <w:r w:rsidRPr="00DC3B0B">
        <w:rPr>
          <w:lang w:eastAsia="de-DE"/>
        </w:rPr>
        <w:t>32</w:t>
      </w:r>
      <w:r w:rsidR="00203045">
        <w:rPr>
          <w:lang w:eastAsia="de-DE"/>
        </w:rPr>
        <w:t>, 1</w:t>
      </w:r>
      <w:r w:rsidR="00CC6FE4">
        <w:rPr>
          <w:lang w:eastAsia="de-DE"/>
        </w:rPr>
        <w:t>6-</w:t>
      </w:r>
      <w:r w:rsidRPr="00DC3B0B">
        <w:rPr>
          <w:lang w:eastAsia="de-DE"/>
        </w:rPr>
        <w:t>18): „Und das Recht wird sich niederlassen in der Wüste und die Gerechtigkeit im Baumgarten wohnen; 17 und das Werk der Gerechtigkeit wird Friede sein und der Ertrag der Gerechtigkeit Ruhe und Sicherheit in Ewigkeit. 18 Und mein Volk wird wohnen an einer Wohnstätte des Friedens und in sicheren Wohnungen und an stillen Ruhestätten.“ 33</w:t>
      </w:r>
      <w:r w:rsidR="00203045">
        <w:rPr>
          <w:lang w:eastAsia="de-DE"/>
        </w:rPr>
        <w:t>, 5</w:t>
      </w:r>
      <w:r w:rsidRPr="00DC3B0B">
        <w:rPr>
          <w:lang w:eastAsia="de-DE"/>
        </w:rPr>
        <w:t>: „</w:t>
      </w:r>
      <w:r w:rsidR="00CC6FE4">
        <w:rPr>
          <w:lang w:eastAsia="de-DE"/>
        </w:rPr>
        <w:t xml:space="preserve">Jahweh </w:t>
      </w:r>
      <w:r w:rsidRPr="00DC3B0B">
        <w:rPr>
          <w:lang w:eastAsia="de-DE"/>
        </w:rPr>
        <w:t xml:space="preserve">... füllt Zijon mit Recht und Gerechtigkeit.“ (Vgl. </w:t>
      </w:r>
      <w:r w:rsidR="00203045">
        <w:rPr>
          <w:lang w:eastAsia="de-DE"/>
        </w:rPr>
        <w:t xml:space="preserve">Jesaja </w:t>
      </w:r>
      <w:r w:rsidRPr="00DC3B0B">
        <w:rPr>
          <w:lang w:eastAsia="de-DE"/>
        </w:rPr>
        <w:t>45</w:t>
      </w:r>
      <w:r w:rsidR="00203045">
        <w:rPr>
          <w:lang w:eastAsia="de-DE"/>
        </w:rPr>
        <w:t>, 2</w:t>
      </w:r>
      <w:r w:rsidRPr="00DC3B0B">
        <w:rPr>
          <w:lang w:eastAsia="de-DE"/>
        </w:rPr>
        <w:t xml:space="preserve">4; </w:t>
      </w:r>
      <w:r w:rsidR="0084539A" w:rsidRPr="0084539A">
        <w:rPr>
          <w:lang w:eastAsia="de-DE"/>
        </w:rPr>
        <w:t xml:space="preserve">Jesaja </w:t>
      </w:r>
      <w:r w:rsidRPr="00DC3B0B">
        <w:rPr>
          <w:lang w:eastAsia="de-DE"/>
        </w:rPr>
        <w:t>46</w:t>
      </w:r>
      <w:r w:rsidR="00203045">
        <w:rPr>
          <w:lang w:eastAsia="de-DE"/>
        </w:rPr>
        <w:t>, 1</w:t>
      </w:r>
      <w:r w:rsidRPr="00DC3B0B">
        <w:rPr>
          <w:lang w:eastAsia="de-DE"/>
        </w:rPr>
        <w:t xml:space="preserve">3; </w:t>
      </w:r>
      <w:r w:rsidR="0084539A" w:rsidRPr="0084539A">
        <w:rPr>
          <w:lang w:eastAsia="de-DE"/>
        </w:rPr>
        <w:t xml:space="preserve">Jesaja </w:t>
      </w:r>
      <w:r w:rsidRPr="00DC3B0B">
        <w:rPr>
          <w:lang w:eastAsia="de-DE"/>
        </w:rPr>
        <w:t>51</w:t>
      </w:r>
      <w:r w:rsidR="00203045">
        <w:rPr>
          <w:lang w:eastAsia="de-DE"/>
        </w:rPr>
        <w:t>, 5</w:t>
      </w:r>
      <w:r w:rsidRPr="00DC3B0B">
        <w:rPr>
          <w:lang w:eastAsia="de-DE"/>
        </w:rPr>
        <w:t xml:space="preserve">.8; </w:t>
      </w:r>
      <w:r w:rsidR="0084539A" w:rsidRPr="0084539A">
        <w:rPr>
          <w:lang w:eastAsia="de-DE"/>
        </w:rPr>
        <w:t xml:space="preserve">Jesaja </w:t>
      </w:r>
      <w:r w:rsidRPr="00DC3B0B">
        <w:rPr>
          <w:lang w:eastAsia="de-DE"/>
        </w:rPr>
        <w:t>54</w:t>
      </w:r>
      <w:r w:rsidR="00203045">
        <w:rPr>
          <w:lang w:eastAsia="de-DE"/>
        </w:rPr>
        <w:t>, 1</w:t>
      </w:r>
      <w:r w:rsidRPr="00DC3B0B">
        <w:rPr>
          <w:lang w:eastAsia="de-DE"/>
        </w:rPr>
        <w:t xml:space="preserve">3.14.17; </w:t>
      </w:r>
      <w:r w:rsidR="0084539A" w:rsidRPr="0084539A">
        <w:rPr>
          <w:lang w:eastAsia="de-DE"/>
        </w:rPr>
        <w:t xml:space="preserve">Jesaja </w:t>
      </w:r>
      <w:r w:rsidRPr="00DC3B0B">
        <w:rPr>
          <w:lang w:eastAsia="de-DE"/>
        </w:rPr>
        <w:t>58</w:t>
      </w:r>
      <w:r w:rsidR="00203045">
        <w:rPr>
          <w:lang w:eastAsia="de-DE"/>
        </w:rPr>
        <w:t>, 8</w:t>
      </w:r>
      <w:r w:rsidRPr="00DC3B0B">
        <w:rPr>
          <w:lang w:eastAsia="de-DE"/>
        </w:rPr>
        <w:t xml:space="preserve">; </w:t>
      </w:r>
      <w:r w:rsidR="0084539A" w:rsidRPr="0084539A">
        <w:rPr>
          <w:lang w:eastAsia="de-DE"/>
        </w:rPr>
        <w:t xml:space="preserve">Jesaja </w:t>
      </w:r>
      <w:r w:rsidRPr="00DC3B0B">
        <w:rPr>
          <w:lang w:eastAsia="de-DE"/>
        </w:rPr>
        <w:t>60</w:t>
      </w:r>
      <w:r w:rsidR="00203045">
        <w:rPr>
          <w:lang w:eastAsia="de-DE"/>
        </w:rPr>
        <w:t>, 1</w:t>
      </w:r>
      <w:r w:rsidRPr="00DC3B0B">
        <w:rPr>
          <w:lang w:eastAsia="de-DE"/>
        </w:rPr>
        <w:t xml:space="preserve">7; </w:t>
      </w:r>
      <w:r w:rsidR="0084539A" w:rsidRPr="0084539A">
        <w:rPr>
          <w:lang w:eastAsia="de-DE"/>
        </w:rPr>
        <w:t xml:space="preserve">Jesaja </w:t>
      </w:r>
      <w:r w:rsidRPr="00DC3B0B">
        <w:rPr>
          <w:lang w:eastAsia="de-DE"/>
        </w:rPr>
        <w:t>61</w:t>
      </w:r>
      <w:r w:rsidR="00203045">
        <w:rPr>
          <w:lang w:eastAsia="de-DE"/>
        </w:rPr>
        <w:t>, 1</w:t>
      </w:r>
      <w:r w:rsidRPr="00DC3B0B">
        <w:rPr>
          <w:lang w:eastAsia="de-DE"/>
        </w:rPr>
        <w:t xml:space="preserve">0.11; </w:t>
      </w:r>
      <w:r w:rsidR="0084539A" w:rsidRPr="0084539A">
        <w:rPr>
          <w:lang w:eastAsia="de-DE"/>
        </w:rPr>
        <w:t xml:space="preserve">Jesaja </w:t>
      </w:r>
      <w:r w:rsidRPr="00DC3B0B">
        <w:rPr>
          <w:lang w:eastAsia="de-DE"/>
        </w:rPr>
        <w:t>62</w:t>
      </w:r>
      <w:r w:rsidR="00203045">
        <w:rPr>
          <w:lang w:eastAsia="de-DE"/>
        </w:rPr>
        <w:t>, 1</w:t>
      </w:r>
      <w:r w:rsidRPr="00DC3B0B">
        <w:rPr>
          <w:lang w:eastAsia="de-DE"/>
        </w:rPr>
        <w:t xml:space="preserve">.2; </w:t>
      </w:r>
      <w:r w:rsidR="00203045">
        <w:rPr>
          <w:lang w:eastAsia="de-DE"/>
        </w:rPr>
        <w:t xml:space="preserve">Jeremia </w:t>
      </w:r>
      <w:r w:rsidRPr="00DC3B0B">
        <w:rPr>
          <w:lang w:eastAsia="de-DE"/>
        </w:rPr>
        <w:t>23</w:t>
      </w:r>
      <w:r w:rsidR="00203045">
        <w:rPr>
          <w:lang w:eastAsia="de-DE"/>
        </w:rPr>
        <w:t>, 5</w:t>
      </w:r>
      <w:r w:rsidRPr="00DC3B0B">
        <w:rPr>
          <w:lang w:eastAsia="de-DE"/>
        </w:rPr>
        <w:t xml:space="preserve">.6; </w:t>
      </w:r>
      <w:r w:rsidR="0084539A" w:rsidRPr="0084539A">
        <w:rPr>
          <w:lang w:eastAsia="de-DE"/>
        </w:rPr>
        <w:t xml:space="preserve">Jeremia </w:t>
      </w:r>
      <w:r w:rsidRPr="00DC3B0B">
        <w:rPr>
          <w:lang w:eastAsia="de-DE"/>
        </w:rPr>
        <w:t>33</w:t>
      </w:r>
      <w:r w:rsidR="00203045">
        <w:rPr>
          <w:lang w:eastAsia="de-DE"/>
        </w:rPr>
        <w:t>, 1</w:t>
      </w:r>
      <w:r w:rsidRPr="00DC3B0B">
        <w:rPr>
          <w:lang w:eastAsia="de-DE"/>
        </w:rPr>
        <w:t>5.16.)</w:t>
      </w:r>
    </w:p>
    <w:p w:rsidR="000A6755" w:rsidRPr="000A6755" w:rsidRDefault="000A6755" w:rsidP="000749FF">
      <w:pPr>
        <w:jc w:val="both"/>
        <w:rPr>
          <w:sz w:val="12"/>
        </w:rPr>
      </w:pPr>
    </w:p>
    <w:p w:rsidR="00090BB4" w:rsidRPr="00DC3B0B" w:rsidRDefault="000A6755" w:rsidP="000749FF">
      <w:pPr>
        <w:jc w:val="both"/>
        <w:rPr>
          <w:sz w:val="26"/>
          <w:szCs w:val="26"/>
          <w:lang w:eastAsia="de-DE"/>
        </w:rPr>
      </w:pPr>
      <w:r w:rsidRPr="00DC3B0B">
        <w:rPr>
          <w:lang w:eastAsia="de-DE"/>
        </w:rPr>
        <w:t xml:space="preserve"> </w:t>
      </w:r>
      <w:r w:rsidR="00090BB4" w:rsidRPr="00DC3B0B">
        <w:rPr>
          <w:lang w:eastAsia="de-DE"/>
        </w:rPr>
        <w:t xml:space="preserve">„… </w:t>
      </w:r>
      <w:r w:rsidR="00090BB4" w:rsidRPr="00DC3B0B">
        <w:rPr>
          <w:b/>
          <w:lang w:eastAsia="de-DE"/>
        </w:rPr>
        <w:t>und Gesicht und Propheten zu versiegeln</w:t>
      </w:r>
      <w:r w:rsidR="00090BB4" w:rsidRPr="00DC3B0B">
        <w:rPr>
          <w:lang w:eastAsia="de-DE"/>
        </w:rPr>
        <w:t xml:space="preserve"> [o.: zum Abschluss zu bringen] “</w:t>
      </w:r>
    </w:p>
    <w:p w:rsidR="00090BB4" w:rsidRPr="00DC3B0B" w:rsidRDefault="009E4D0F" w:rsidP="000749FF">
      <w:pPr>
        <w:jc w:val="both"/>
        <w:rPr>
          <w:lang w:eastAsia="de-DE"/>
        </w:rPr>
      </w:pPr>
      <w:r>
        <w:rPr>
          <w:lang w:eastAsia="de-DE"/>
        </w:rPr>
        <w:t xml:space="preserve">    </w:t>
      </w:r>
      <w:r w:rsidR="00090BB4" w:rsidRPr="00DC3B0B">
        <w:rPr>
          <w:lang w:eastAsia="de-DE"/>
        </w:rPr>
        <w:t>„</w:t>
      </w:r>
      <w:r w:rsidR="00090BB4" w:rsidRPr="00CC6FE4">
        <w:rPr>
          <w:lang w:eastAsia="de-DE"/>
        </w:rPr>
        <w:t>Versiegeln</w:t>
      </w:r>
      <w:r w:rsidR="00090BB4" w:rsidRPr="00DC3B0B">
        <w:rPr>
          <w:lang w:eastAsia="de-DE"/>
        </w:rPr>
        <w:t>“ bedeutet hier, wie in der zweiten Aussage, „unter Siegel legen, sodass etwas nicht mehr aktiv ist“, also: „zum Abschluss bringen“. Dann, wenn die Sünden versiegelt werden, wird auch die Prophetie versiegelt. Weder Offen</w:t>
      </w:r>
      <w:r>
        <w:rPr>
          <w:lang w:eastAsia="de-DE"/>
        </w:rPr>
        <w:t>-</w:t>
      </w:r>
      <w:r w:rsidR="00090BB4" w:rsidRPr="00DC3B0B">
        <w:rPr>
          <w:lang w:eastAsia="de-DE"/>
        </w:rPr>
        <w:t>barung (Gesicht, Weissagung) noch Prophet wird dann mehr nötig sein. Mit der Erfüllung und Verwirklichung aller Weissagungen hört die Prophetie auf (1</w:t>
      </w:r>
      <w:r w:rsidR="00203045">
        <w:rPr>
          <w:lang w:eastAsia="de-DE"/>
        </w:rPr>
        <w:t xml:space="preserve">. Korinther </w:t>
      </w:r>
      <w:r w:rsidR="00090BB4" w:rsidRPr="00DC3B0B">
        <w:rPr>
          <w:lang w:eastAsia="de-DE"/>
        </w:rPr>
        <w:t>13</w:t>
      </w:r>
      <w:r w:rsidR="00203045">
        <w:rPr>
          <w:lang w:eastAsia="de-DE"/>
        </w:rPr>
        <w:t>, 8</w:t>
      </w:r>
      <w:r w:rsidR="00090BB4" w:rsidRPr="00DC3B0B">
        <w:rPr>
          <w:lang w:eastAsia="de-DE"/>
        </w:rPr>
        <w:t xml:space="preserve">).  </w:t>
      </w:r>
    </w:p>
    <w:p w:rsidR="00090BB4" w:rsidRPr="00DC3B0B" w:rsidRDefault="00090BB4" w:rsidP="000749FF">
      <w:pPr>
        <w:jc w:val="both"/>
        <w:rPr>
          <w:lang w:eastAsia="de-DE"/>
        </w:rPr>
      </w:pPr>
      <w:r w:rsidRPr="00DC3B0B">
        <w:rPr>
          <w:lang w:eastAsia="de-DE"/>
        </w:rPr>
        <w:t xml:space="preserve">    </w:t>
      </w:r>
      <w:r w:rsidR="009E4D0F">
        <w:rPr>
          <w:lang w:eastAsia="de-DE"/>
        </w:rPr>
        <w:t>Vergleichen wir</w:t>
      </w:r>
      <w:r w:rsidR="00CC6FE4">
        <w:rPr>
          <w:lang w:eastAsia="de-DE"/>
        </w:rPr>
        <w:t xml:space="preserve"> </w:t>
      </w:r>
      <w:r w:rsidR="00203045">
        <w:rPr>
          <w:lang w:eastAsia="de-DE"/>
        </w:rPr>
        <w:t xml:space="preserve">Lukas </w:t>
      </w:r>
      <w:r w:rsidR="00CC6FE4">
        <w:rPr>
          <w:lang w:eastAsia="de-DE"/>
        </w:rPr>
        <w:t>21</w:t>
      </w:r>
      <w:r w:rsidR="00203045">
        <w:rPr>
          <w:lang w:eastAsia="de-DE"/>
        </w:rPr>
        <w:t>, 2</w:t>
      </w:r>
      <w:r w:rsidR="00CC6FE4">
        <w:rPr>
          <w:lang w:eastAsia="de-DE"/>
        </w:rPr>
        <w:t>2 (</w:t>
      </w:r>
      <w:r w:rsidRPr="00DC3B0B">
        <w:rPr>
          <w:lang w:eastAsia="de-DE"/>
        </w:rPr>
        <w:t>„Denn dies sind die Tage der Rache, dass alles erfüllt werde, was geschrieben steht.“</w:t>
      </w:r>
      <w:r w:rsidR="00CC6FE4">
        <w:rPr>
          <w:lang w:eastAsia="de-DE"/>
        </w:rPr>
        <w:t>)</w:t>
      </w:r>
      <w:r w:rsidRPr="00DC3B0B">
        <w:rPr>
          <w:lang w:eastAsia="de-DE"/>
        </w:rPr>
        <w:t xml:space="preserve"> </w:t>
      </w:r>
      <w:r w:rsidR="009E4D0F">
        <w:rPr>
          <w:lang w:eastAsia="de-DE"/>
        </w:rPr>
        <w:t xml:space="preserve">mit </w:t>
      </w:r>
      <w:r w:rsidR="00203045">
        <w:rPr>
          <w:lang w:eastAsia="de-DE"/>
        </w:rPr>
        <w:t xml:space="preserve">Hosea </w:t>
      </w:r>
      <w:r w:rsidR="009E4D0F">
        <w:rPr>
          <w:lang w:eastAsia="de-DE"/>
        </w:rPr>
        <w:t>9</w:t>
      </w:r>
      <w:r w:rsidR="00203045">
        <w:rPr>
          <w:lang w:eastAsia="de-DE"/>
        </w:rPr>
        <w:t>, 7</w:t>
      </w:r>
      <w:r w:rsidR="009E4D0F">
        <w:rPr>
          <w:lang w:eastAsia="de-DE"/>
        </w:rPr>
        <w:t xml:space="preserve">, </w:t>
      </w:r>
      <w:r w:rsidR="00203045">
        <w:rPr>
          <w:lang w:eastAsia="de-DE"/>
        </w:rPr>
        <w:t xml:space="preserve">Lukas </w:t>
      </w:r>
      <w:r w:rsidR="009E4D0F">
        <w:rPr>
          <w:lang w:eastAsia="de-DE"/>
        </w:rPr>
        <w:t>19</w:t>
      </w:r>
      <w:r w:rsidR="00203045">
        <w:rPr>
          <w:lang w:eastAsia="de-DE"/>
        </w:rPr>
        <w:t>, 4</w:t>
      </w:r>
      <w:r w:rsidR="009E4D0F">
        <w:rPr>
          <w:lang w:eastAsia="de-DE"/>
        </w:rPr>
        <w:t>3.44</w:t>
      </w:r>
      <w:r w:rsidRPr="00DC3B0B">
        <w:rPr>
          <w:lang w:eastAsia="de-DE"/>
        </w:rPr>
        <w:t xml:space="preserve"> mit </w:t>
      </w:r>
      <w:r w:rsidR="00203045">
        <w:rPr>
          <w:lang w:eastAsia="de-DE"/>
        </w:rPr>
        <w:t xml:space="preserve">Jeremia </w:t>
      </w:r>
      <w:r w:rsidRPr="00DC3B0B">
        <w:rPr>
          <w:lang w:eastAsia="de-DE"/>
        </w:rPr>
        <w:t>6</w:t>
      </w:r>
      <w:r w:rsidR="00203045">
        <w:rPr>
          <w:lang w:eastAsia="de-DE"/>
        </w:rPr>
        <w:t>, 6</w:t>
      </w:r>
      <w:r w:rsidRPr="00DC3B0B">
        <w:rPr>
          <w:lang w:eastAsia="de-DE"/>
        </w:rPr>
        <w:t xml:space="preserve"> und 5</w:t>
      </w:r>
      <w:r w:rsidR="00203045">
        <w:rPr>
          <w:lang w:eastAsia="de-DE"/>
        </w:rPr>
        <w:t xml:space="preserve">. Mose </w:t>
      </w:r>
      <w:r w:rsidRPr="00DC3B0B">
        <w:rPr>
          <w:lang w:eastAsia="de-DE"/>
        </w:rPr>
        <w:t>28</w:t>
      </w:r>
      <w:r w:rsidR="00203045">
        <w:rPr>
          <w:lang w:eastAsia="de-DE"/>
        </w:rPr>
        <w:t>, 4</w:t>
      </w:r>
      <w:r w:rsidRPr="00DC3B0B">
        <w:rPr>
          <w:lang w:eastAsia="de-DE"/>
        </w:rPr>
        <w:t>5</w:t>
      </w:r>
      <w:r w:rsidR="00CC6FE4">
        <w:rPr>
          <w:lang w:eastAsia="de-DE"/>
        </w:rPr>
        <w:t xml:space="preserve">ff; </w:t>
      </w:r>
      <w:r w:rsidR="009E4D0F">
        <w:rPr>
          <w:lang w:eastAsia="de-DE"/>
        </w:rPr>
        <w:t>ebenso</w:t>
      </w:r>
      <w:r w:rsidR="00CC6FE4">
        <w:rPr>
          <w:lang w:eastAsia="de-DE"/>
        </w:rPr>
        <w:t xml:space="preserve"> </w:t>
      </w:r>
      <w:r w:rsidR="00203045">
        <w:rPr>
          <w:lang w:eastAsia="de-DE"/>
        </w:rPr>
        <w:t xml:space="preserve">Matthäus </w:t>
      </w:r>
      <w:r w:rsidR="00CC6FE4">
        <w:rPr>
          <w:lang w:eastAsia="de-DE"/>
        </w:rPr>
        <w:t>21</w:t>
      </w:r>
      <w:r w:rsidR="00203045">
        <w:rPr>
          <w:lang w:eastAsia="de-DE"/>
        </w:rPr>
        <w:t>, 4</w:t>
      </w:r>
      <w:r w:rsidR="00CC6FE4">
        <w:rPr>
          <w:lang w:eastAsia="de-DE"/>
        </w:rPr>
        <w:t xml:space="preserve">0-44 mit </w:t>
      </w:r>
      <w:r w:rsidR="00203045">
        <w:rPr>
          <w:lang w:eastAsia="de-DE"/>
        </w:rPr>
        <w:t xml:space="preserve">Jesaja </w:t>
      </w:r>
      <w:r w:rsidR="00CC6FE4">
        <w:rPr>
          <w:lang w:eastAsia="de-DE"/>
        </w:rPr>
        <w:t>8</w:t>
      </w:r>
      <w:r w:rsidR="00203045">
        <w:rPr>
          <w:lang w:eastAsia="de-DE"/>
        </w:rPr>
        <w:t>, 1</w:t>
      </w:r>
      <w:r w:rsidR="00CC6FE4">
        <w:rPr>
          <w:lang w:eastAsia="de-DE"/>
        </w:rPr>
        <w:t>4.15 und 5</w:t>
      </w:r>
      <w:r w:rsidR="00203045">
        <w:rPr>
          <w:lang w:eastAsia="de-DE"/>
        </w:rPr>
        <w:t xml:space="preserve">. Mose </w:t>
      </w:r>
      <w:r w:rsidR="00CC6FE4">
        <w:rPr>
          <w:lang w:eastAsia="de-DE"/>
        </w:rPr>
        <w:t>32</w:t>
      </w:r>
      <w:r w:rsidR="00203045">
        <w:rPr>
          <w:lang w:eastAsia="de-DE"/>
        </w:rPr>
        <w:t>, 3</w:t>
      </w:r>
      <w:r w:rsidR="00CC6FE4">
        <w:rPr>
          <w:lang w:eastAsia="de-DE"/>
        </w:rPr>
        <w:t>5.36).</w:t>
      </w:r>
    </w:p>
    <w:p w:rsidR="000A6755" w:rsidRPr="000A6755" w:rsidRDefault="000A6755" w:rsidP="000749FF">
      <w:pPr>
        <w:jc w:val="both"/>
        <w:rPr>
          <w:sz w:val="12"/>
        </w:rPr>
      </w:pPr>
    </w:p>
    <w:p w:rsidR="00090BB4" w:rsidRPr="00DC3B0B" w:rsidRDefault="000A6755" w:rsidP="000749FF">
      <w:pPr>
        <w:jc w:val="both"/>
        <w:rPr>
          <w:b/>
          <w:bCs/>
          <w:sz w:val="26"/>
          <w:szCs w:val="26"/>
          <w:lang w:eastAsia="de-DE"/>
        </w:rPr>
      </w:pPr>
      <w:r w:rsidRPr="00DC3B0B">
        <w:rPr>
          <w:b/>
          <w:bCs/>
          <w:lang w:eastAsia="de-DE"/>
        </w:rPr>
        <w:t xml:space="preserve"> </w:t>
      </w:r>
      <w:r w:rsidR="00090BB4" w:rsidRPr="00DC3B0B">
        <w:rPr>
          <w:b/>
          <w:bCs/>
          <w:lang w:eastAsia="de-DE"/>
        </w:rPr>
        <w:t xml:space="preserve">„… und ein Heiliges der Heiligen </w:t>
      </w:r>
      <w:r w:rsidR="00090BB4" w:rsidRPr="00DC3B0B">
        <w:rPr>
          <w:lang w:eastAsia="de-DE"/>
        </w:rPr>
        <w:t>(o.: „der heiligen [Dinge]“</w:t>
      </w:r>
      <w:r w:rsidR="0006345A">
        <w:rPr>
          <w:lang w:eastAsia="de-DE"/>
        </w:rPr>
        <w:t>, d. i.: ein Allerheiligstes</w:t>
      </w:r>
      <w:r w:rsidR="00090BB4" w:rsidRPr="00DC3B0B">
        <w:rPr>
          <w:lang w:eastAsia="de-DE"/>
        </w:rPr>
        <w:t xml:space="preserve">) </w:t>
      </w:r>
      <w:r w:rsidR="00090BB4" w:rsidRPr="00DC3B0B">
        <w:rPr>
          <w:b/>
          <w:bCs/>
          <w:lang w:eastAsia="de-DE"/>
        </w:rPr>
        <w:t>zu salben.“</w:t>
      </w:r>
    </w:p>
    <w:p w:rsidR="00090BB4" w:rsidRPr="00DC3B0B" w:rsidRDefault="00090BB4" w:rsidP="000749FF">
      <w:pPr>
        <w:jc w:val="both"/>
        <w:rPr>
          <w:lang w:eastAsia="de-DE"/>
        </w:rPr>
      </w:pPr>
      <w:r w:rsidRPr="00DC3B0B">
        <w:rPr>
          <w:lang w:eastAsia="de-DE"/>
        </w:rPr>
        <w:t>    Welches „Heiligtum“</w:t>
      </w:r>
      <w:r w:rsidR="0006345A">
        <w:rPr>
          <w:lang w:eastAsia="de-DE"/>
        </w:rPr>
        <w:t xml:space="preserve"> </w:t>
      </w:r>
      <w:r w:rsidRPr="00DC3B0B">
        <w:rPr>
          <w:lang w:eastAsia="de-DE"/>
        </w:rPr>
        <w:t>ist hier gemeint?</w:t>
      </w:r>
      <w:r w:rsidR="0006345A">
        <w:rPr>
          <w:lang w:eastAsia="de-DE"/>
        </w:rPr>
        <w:t xml:space="preserve"> </w:t>
      </w:r>
      <w:r w:rsidRPr="00DC3B0B">
        <w:rPr>
          <w:lang w:eastAsia="de-DE"/>
        </w:rPr>
        <w:t xml:space="preserve">Gesalbt wurden im AT u. a. das Allerheiligste im Tempel, die Bundeslade, </w:t>
      </w:r>
      <w:r w:rsidR="0006345A">
        <w:rPr>
          <w:lang w:eastAsia="de-DE"/>
        </w:rPr>
        <w:t>der König</w:t>
      </w:r>
      <w:r w:rsidRPr="00DC3B0B">
        <w:rPr>
          <w:lang w:eastAsia="de-DE"/>
        </w:rPr>
        <w:t xml:space="preserve">, </w:t>
      </w:r>
      <w:r w:rsidR="0006345A">
        <w:rPr>
          <w:lang w:eastAsia="de-DE"/>
        </w:rPr>
        <w:t xml:space="preserve">der (Hohe) </w:t>
      </w:r>
      <w:r w:rsidRPr="00DC3B0B">
        <w:rPr>
          <w:lang w:eastAsia="de-DE"/>
        </w:rPr>
        <w:t xml:space="preserve">Priester und </w:t>
      </w:r>
      <w:r w:rsidR="0006345A">
        <w:rPr>
          <w:lang w:eastAsia="de-DE"/>
        </w:rPr>
        <w:t>der Prophet</w:t>
      </w:r>
      <w:r w:rsidRPr="00DC3B0B">
        <w:rPr>
          <w:lang w:eastAsia="de-DE"/>
        </w:rPr>
        <w:t xml:space="preserve">. </w:t>
      </w:r>
      <w:r w:rsidR="00CC6FE4">
        <w:rPr>
          <w:lang w:eastAsia="de-DE"/>
        </w:rPr>
        <w:t>A</w:t>
      </w:r>
      <w:r w:rsidRPr="00DC3B0B">
        <w:rPr>
          <w:lang w:eastAsia="de-DE"/>
        </w:rPr>
        <w:t>ußer</w:t>
      </w:r>
      <w:r w:rsidR="0006345A">
        <w:rPr>
          <w:lang w:eastAsia="de-DE"/>
        </w:rPr>
        <w:t xml:space="preserve">dem sollte der Messias </w:t>
      </w:r>
      <w:r w:rsidRPr="00DC3B0B">
        <w:rPr>
          <w:lang w:eastAsia="de-DE"/>
        </w:rPr>
        <w:t xml:space="preserve">durch </w:t>
      </w:r>
      <w:r w:rsidR="009825BD">
        <w:rPr>
          <w:lang w:eastAsia="de-DE"/>
        </w:rPr>
        <w:t>den Heilgen</w:t>
      </w:r>
      <w:r w:rsidR="0006345A">
        <w:rPr>
          <w:lang w:eastAsia="de-DE"/>
        </w:rPr>
        <w:t xml:space="preserve"> Geist gesalbt werden – </w:t>
      </w:r>
      <w:r w:rsidRPr="00DC3B0B">
        <w:rPr>
          <w:lang w:eastAsia="de-DE"/>
        </w:rPr>
        <w:t>zum Dienst als Prophet (</w:t>
      </w:r>
      <w:r w:rsidR="00203045">
        <w:rPr>
          <w:lang w:eastAsia="de-DE"/>
        </w:rPr>
        <w:t xml:space="preserve">Jesaja </w:t>
      </w:r>
      <w:r w:rsidRPr="00DC3B0B">
        <w:rPr>
          <w:lang w:eastAsia="de-DE"/>
        </w:rPr>
        <w:t>61</w:t>
      </w:r>
      <w:r w:rsidR="00203045">
        <w:rPr>
          <w:lang w:eastAsia="de-DE"/>
        </w:rPr>
        <w:t>, 1</w:t>
      </w:r>
      <w:r w:rsidRPr="00DC3B0B">
        <w:rPr>
          <w:lang w:eastAsia="de-DE"/>
        </w:rPr>
        <w:t>; 11</w:t>
      </w:r>
      <w:r w:rsidR="00203045">
        <w:rPr>
          <w:lang w:eastAsia="de-DE"/>
        </w:rPr>
        <w:t>, 2</w:t>
      </w:r>
      <w:r w:rsidRPr="00DC3B0B">
        <w:rPr>
          <w:lang w:eastAsia="de-DE"/>
        </w:rPr>
        <w:t xml:space="preserve">; </w:t>
      </w:r>
      <w:r w:rsidR="00203045">
        <w:rPr>
          <w:lang w:eastAsia="de-DE"/>
        </w:rPr>
        <w:t xml:space="preserve">Lukas </w:t>
      </w:r>
      <w:r w:rsidRPr="00DC3B0B">
        <w:rPr>
          <w:lang w:eastAsia="de-DE"/>
        </w:rPr>
        <w:t>4</w:t>
      </w:r>
      <w:r w:rsidR="00203045">
        <w:rPr>
          <w:lang w:eastAsia="de-DE"/>
        </w:rPr>
        <w:t>, 1</w:t>
      </w:r>
      <w:r w:rsidRPr="00DC3B0B">
        <w:rPr>
          <w:lang w:eastAsia="de-DE"/>
        </w:rPr>
        <w:t xml:space="preserve">7- 21; </w:t>
      </w:r>
      <w:r w:rsidR="00203045">
        <w:rPr>
          <w:lang w:eastAsia="de-DE"/>
        </w:rPr>
        <w:t xml:space="preserve">Apostelgeschichte </w:t>
      </w:r>
      <w:r w:rsidRPr="00DC3B0B">
        <w:rPr>
          <w:lang w:eastAsia="de-DE"/>
        </w:rPr>
        <w:t>10</w:t>
      </w:r>
      <w:r w:rsidR="00203045">
        <w:rPr>
          <w:lang w:eastAsia="de-DE"/>
        </w:rPr>
        <w:t>, 3</w:t>
      </w:r>
      <w:r w:rsidRPr="00DC3B0B">
        <w:rPr>
          <w:lang w:eastAsia="de-DE"/>
        </w:rPr>
        <w:t>8), Priester (</w:t>
      </w:r>
      <w:r w:rsidR="00203045">
        <w:rPr>
          <w:lang w:eastAsia="de-DE"/>
        </w:rPr>
        <w:t xml:space="preserve">Psalm </w:t>
      </w:r>
      <w:r w:rsidRPr="00DC3B0B">
        <w:rPr>
          <w:lang w:eastAsia="de-DE"/>
        </w:rPr>
        <w:t xml:space="preserve">110; </w:t>
      </w:r>
      <w:r w:rsidR="0084539A" w:rsidRPr="0084539A">
        <w:rPr>
          <w:lang w:eastAsia="de-DE"/>
        </w:rPr>
        <w:t xml:space="preserve">Sacharja </w:t>
      </w:r>
      <w:r w:rsidRPr="00DC3B0B">
        <w:rPr>
          <w:lang w:eastAsia="de-DE"/>
        </w:rPr>
        <w:t>6</w:t>
      </w:r>
      <w:r w:rsidR="00203045">
        <w:rPr>
          <w:lang w:eastAsia="de-DE"/>
        </w:rPr>
        <w:t>, 1</w:t>
      </w:r>
      <w:r w:rsidRPr="00DC3B0B">
        <w:rPr>
          <w:lang w:eastAsia="de-DE"/>
        </w:rPr>
        <w:t xml:space="preserve">3; </w:t>
      </w:r>
      <w:r w:rsidR="00203045">
        <w:rPr>
          <w:lang w:eastAsia="de-DE"/>
        </w:rPr>
        <w:t xml:space="preserve">Hebräer </w:t>
      </w:r>
      <w:r w:rsidRPr="00DC3B0B">
        <w:rPr>
          <w:lang w:eastAsia="de-DE"/>
        </w:rPr>
        <w:t>5</w:t>
      </w:r>
      <w:r w:rsidR="00203045">
        <w:rPr>
          <w:lang w:eastAsia="de-DE"/>
        </w:rPr>
        <w:t>, 5</w:t>
      </w:r>
      <w:r w:rsidRPr="00DC3B0B">
        <w:rPr>
          <w:lang w:eastAsia="de-DE"/>
        </w:rPr>
        <w:t>-10) und „König“ (</w:t>
      </w:r>
      <w:r w:rsidR="00203045">
        <w:rPr>
          <w:lang w:eastAsia="de-DE"/>
        </w:rPr>
        <w:t xml:space="preserve">Psalm </w:t>
      </w:r>
      <w:r w:rsidRPr="00DC3B0B">
        <w:rPr>
          <w:lang w:eastAsia="de-DE"/>
        </w:rPr>
        <w:t>2</w:t>
      </w:r>
      <w:r w:rsidR="00203045">
        <w:rPr>
          <w:lang w:eastAsia="de-DE"/>
        </w:rPr>
        <w:t>, 2</w:t>
      </w:r>
      <w:r w:rsidRPr="00DC3B0B">
        <w:rPr>
          <w:lang w:eastAsia="de-DE"/>
        </w:rPr>
        <w:t>.6.7; 45</w:t>
      </w:r>
      <w:r w:rsidR="00203045">
        <w:rPr>
          <w:lang w:eastAsia="de-DE"/>
        </w:rPr>
        <w:t>, 7</w:t>
      </w:r>
      <w:r w:rsidRPr="00DC3B0B">
        <w:rPr>
          <w:lang w:eastAsia="de-DE"/>
        </w:rPr>
        <w:t xml:space="preserve">; </w:t>
      </w:r>
      <w:r w:rsidR="00203045">
        <w:rPr>
          <w:lang w:eastAsia="de-DE"/>
        </w:rPr>
        <w:t xml:space="preserve">Apostelgeschichte </w:t>
      </w:r>
      <w:r w:rsidRPr="00DC3B0B">
        <w:rPr>
          <w:lang w:eastAsia="de-DE"/>
        </w:rPr>
        <w:t>2</w:t>
      </w:r>
      <w:r w:rsidR="00203045">
        <w:rPr>
          <w:lang w:eastAsia="de-DE"/>
        </w:rPr>
        <w:t>, 3</w:t>
      </w:r>
      <w:r w:rsidRPr="00DC3B0B">
        <w:rPr>
          <w:lang w:eastAsia="de-DE"/>
        </w:rPr>
        <w:t xml:space="preserve">6; </w:t>
      </w:r>
      <w:r w:rsidR="0084539A" w:rsidRPr="0084539A">
        <w:rPr>
          <w:lang w:eastAsia="de-DE"/>
        </w:rPr>
        <w:t xml:space="preserve">Apostelgeschichte </w:t>
      </w:r>
      <w:r w:rsidRPr="00DC3B0B">
        <w:rPr>
          <w:lang w:eastAsia="de-DE"/>
        </w:rPr>
        <w:t xml:space="preserve">4, 26.27; </w:t>
      </w:r>
      <w:r w:rsidR="0084539A" w:rsidRPr="0084539A">
        <w:rPr>
          <w:lang w:eastAsia="de-DE"/>
        </w:rPr>
        <w:t xml:space="preserve">Apostelgeschichte </w:t>
      </w:r>
      <w:r w:rsidRPr="00DC3B0B">
        <w:rPr>
          <w:lang w:eastAsia="de-DE"/>
        </w:rPr>
        <w:t>13</w:t>
      </w:r>
      <w:r w:rsidR="00203045">
        <w:rPr>
          <w:lang w:eastAsia="de-DE"/>
        </w:rPr>
        <w:t>, 3</w:t>
      </w:r>
      <w:r w:rsidRPr="00DC3B0B">
        <w:rPr>
          <w:lang w:eastAsia="de-DE"/>
        </w:rPr>
        <w:t xml:space="preserve">3; </w:t>
      </w:r>
      <w:r w:rsidR="00203045">
        <w:rPr>
          <w:lang w:eastAsia="de-DE"/>
        </w:rPr>
        <w:t xml:space="preserve">Hebräer </w:t>
      </w:r>
      <w:r w:rsidR="00CC6FE4">
        <w:rPr>
          <w:lang w:eastAsia="de-DE"/>
        </w:rPr>
        <w:t>1</w:t>
      </w:r>
      <w:r w:rsidR="00203045">
        <w:rPr>
          <w:lang w:eastAsia="de-DE"/>
        </w:rPr>
        <w:t>, 9</w:t>
      </w:r>
      <w:r w:rsidR="00CC6FE4">
        <w:rPr>
          <w:lang w:eastAsia="de-DE"/>
        </w:rPr>
        <w:t xml:space="preserve"> iVm 1</w:t>
      </w:r>
      <w:r w:rsidR="00203045">
        <w:rPr>
          <w:lang w:eastAsia="de-DE"/>
        </w:rPr>
        <w:t>, 1</w:t>
      </w:r>
      <w:r w:rsidR="00CC6FE4">
        <w:rPr>
          <w:lang w:eastAsia="de-DE"/>
        </w:rPr>
        <w:t>3 [</w:t>
      </w:r>
      <w:r w:rsidR="00203045">
        <w:rPr>
          <w:lang w:eastAsia="de-DE"/>
        </w:rPr>
        <w:t xml:space="preserve">Psalm </w:t>
      </w:r>
      <w:r w:rsidR="00CC6FE4">
        <w:rPr>
          <w:lang w:eastAsia="de-DE"/>
        </w:rPr>
        <w:t>45</w:t>
      </w:r>
      <w:r w:rsidR="00203045">
        <w:rPr>
          <w:lang w:eastAsia="de-DE"/>
        </w:rPr>
        <w:t>, 7</w:t>
      </w:r>
      <w:r w:rsidR="00CC6FE4">
        <w:rPr>
          <w:lang w:eastAsia="de-DE"/>
        </w:rPr>
        <w:t xml:space="preserve">.8]). </w:t>
      </w:r>
    </w:p>
    <w:p w:rsidR="0006345A" w:rsidRDefault="00090BB4" w:rsidP="000749FF">
      <w:pPr>
        <w:jc w:val="both"/>
        <w:rPr>
          <w:lang w:eastAsia="de-DE"/>
        </w:rPr>
      </w:pPr>
      <w:r w:rsidRPr="00DC3B0B">
        <w:rPr>
          <w:lang w:eastAsia="de-DE"/>
        </w:rPr>
        <w:t xml:space="preserve">    Könnte in V. 24E der Messias Jesus gemeint sein?</w:t>
      </w:r>
      <w:r w:rsidR="00CC6FE4">
        <w:rPr>
          <w:lang w:eastAsia="de-DE"/>
        </w:rPr>
        <w:t xml:space="preserve"> </w:t>
      </w:r>
      <w:r w:rsidRPr="00DC3B0B">
        <w:rPr>
          <w:lang w:eastAsia="de-DE"/>
        </w:rPr>
        <w:t xml:space="preserve">Wohl nicht, denn </w:t>
      </w:r>
      <w:r w:rsidR="0006345A">
        <w:rPr>
          <w:lang w:eastAsia="de-DE"/>
        </w:rPr>
        <w:t>es fehlt</w:t>
      </w:r>
      <w:r w:rsidRPr="00DC3B0B">
        <w:rPr>
          <w:lang w:eastAsia="de-DE"/>
        </w:rPr>
        <w:t xml:space="preserve"> im Hebräischen vor „Heiligtum“</w:t>
      </w:r>
      <w:r w:rsidR="0006345A">
        <w:rPr>
          <w:lang w:eastAsia="de-DE"/>
        </w:rPr>
        <w:t xml:space="preserve"> </w:t>
      </w:r>
      <w:r w:rsidRPr="00DC3B0B">
        <w:rPr>
          <w:lang w:eastAsia="de-DE"/>
        </w:rPr>
        <w:t>der bestimmte Artikel. Wenn das Wort „Heiligtum“ ohne Artikel verwendet wird, ist im AT immer eine Sache gemeint, nicht eine Person (Keil, 289).</w:t>
      </w:r>
      <w:r w:rsidR="0006345A">
        <w:rPr>
          <w:lang w:eastAsia="de-DE"/>
        </w:rPr>
        <w:t xml:space="preserve"> </w:t>
      </w:r>
    </w:p>
    <w:p w:rsidR="00090BB4" w:rsidRPr="00DC3B0B" w:rsidRDefault="0006345A" w:rsidP="000749FF">
      <w:pPr>
        <w:jc w:val="both"/>
        <w:rPr>
          <w:lang w:eastAsia="de-DE"/>
        </w:rPr>
      </w:pPr>
      <w:r>
        <w:rPr>
          <w:lang w:eastAsia="de-DE"/>
        </w:rPr>
        <w:t xml:space="preserve">    Der Zusammenhang </w:t>
      </w:r>
      <w:r w:rsidR="00B60850">
        <w:rPr>
          <w:lang w:eastAsia="de-DE"/>
        </w:rPr>
        <w:t>drängt</w:t>
      </w:r>
      <w:r>
        <w:rPr>
          <w:lang w:eastAsia="de-DE"/>
        </w:rPr>
        <w:t xml:space="preserve"> uns</w:t>
      </w:r>
      <w:r w:rsidR="00B60850">
        <w:rPr>
          <w:lang w:eastAsia="de-DE"/>
        </w:rPr>
        <w:t xml:space="preserve"> dahin, an einen Tempel zu denke</w:t>
      </w:r>
      <w:r w:rsidR="00090BB4" w:rsidRPr="00DC3B0B">
        <w:rPr>
          <w:lang w:eastAsia="de-DE"/>
        </w:rPr>
        <w:t>n.</w:t>
      </w:r>
      <w:r w:rsidR="00B60850">
        <w:rPr>
          <w:lang w:eastAsia="de-DE"/>
        </w:rPr>
        <w:t xml:space="preserve"> E</w:t>
      </w:r>
      <w:r w:rsidR="00090BB4" w:rsidRPr="00DC3B0B">
        <w:rPr>
          <w:lang w:eastAsia="de-DE"/>
        </w:rPr>
        <w:t>s geht um die Zukunft der Stadt und des Heilig</w:t>
      </w:r>
      <w:r w:rsidR="00B60850">
        <w:rPr>
          <w:lang w:eastAsia="de-DE"/>
        </w:rPr>
        <w:t>-</w:t>
      </w:r>
      <w:r w:rsidR="00090BB4" w:rsidRPr="00DC3B0B">
        <w:rPr>
          <w:lang w:eastAsia="de-DE"/>
        </w:rPr>
        <w:t xml:space="preserve">tums. Aber </w:t>
      </w:r>
      <w:r w:rsidR="00B60850">
        <w:rPr>
          <w:lang w:eastAsia="de-DE"/>
        </w:rPr>
        <w:t>was für ein Tempel –</w:t>
      </w:r>
      <w:r w:rsidR="00DF7297">
        <w:rPr>
          <w:lang w:eastAsia="de-DE"/>
        </w:rPr>
        <w:t xml:space="preserve"> </w:t>
      </w:r>
      <w:r w:rsidR="00B60850">
        <w:rPr>
          <w:lang w:eastAsia="de-DE"/>
        </w:rPr>
        <w:t>ein</w:t>
      </w:r>
      <w:r w:rsidR="00DF7297">
        <w:rPr>
          <w:lang w:eastAsia="de-DE"/>
        </w:rPr>
        <w:t xml:space="preserve"> mit Menschenhänden gemachte</w:t>
      </w:r>
      <w:r w:rsidR="00B60850">
        <w:rPr>
          <w:lang w:eastAsia="de-DE"/>
        </w:rPr>
        <w:t>r</w:t>
      </w:r>
      <w:r w:rsidR="00DF7297">
        <w:rPr>
          <w:lang w:eastAsia="de-DE"/>
        </w:rPr>
        <w:t>,</w:t>
      </w:r>
      <w:r w:rsidR="00090BB4" w:rsidRPr="00DC3B0B">
        <w:rPr>
          <w:lang w:eastAsia="de-DE"/>
        </w:rPr>
        <w:t xml:space="preserve"> materielle</w:t>
      </w:r>
      <w:r w:rsidR="00B60850">
        <w:rPr>
          <w:lang w:eastAsia="de-DE"/>
        </w:rPr>
        <w:t xml:space="preserve">r (der ab 536 gebaut wurde; </w:t>
      </w:r>
      <w:r w:rsidR="00B60850" w:rsidRPr="00DC3B0B">
        <w:rPr>
          <w:lang w:eastAsia="de-DE"/>
        </w:rPr>
        <w:t>Sach</w:t>
      </w:r>
      <w:r w:rsidR="0084539A">
        <w:rPr>
          <w:lang w:eastAsia="de-DE"/>
        </w:rPr>
        <w:t>arja</w:t>
      </w:r>
      <w:r w:rsidR="00B60850" w:rsidRPr="00DC3B0B">
        <w:rPr>
          <w:lang w:eastAsia="de-DE"/>
        </w:rPr>
        <w:t xml:space="preserve">; </w:t>
      </w:r>
      <w:r w:rsidR="00B60850">
        <w:rPr>
          <w:lang w:eastAsia="de-DE"/>
        </w:rPr>
        <w:t>Hag</w:t>
      </w:r>
      <w:r w:rsidR="0084539A">
        <w:rPr>
          <w:lang w:eastAsia="de-DE"/>
        </w:rPr>
        <w:t>gai</w:t>
      </w:r>
      <w:r w:rsidR="00B60850">
        <w:rPr>
          <w:lang w:eastAsia="de-DE"/>
        </w:rPr>
        <w:t>)</w:t>
      </w:r>
      <w:r w:rsidR="009825BD">
        <w:rPr>
          <w:lang w:eastAsia="de-DE"/>
        </w:rPr>
        <w:t>? O</w:t>
      </w:r>
      <w:r w:rsidR="00B60850">
        <w:rPr>
          <w:lang w:eastAsia="de-DE"/>
        </w:rPr>
        <w:t>der der</w:t>
      </w:r>
      <w:r w:rsidR="00090BB4" w:rsidRPr="00DC3B0B">
        <w:rPr>
          <w:lang w:eastAsia="de-DE"/>
        </w:rPr>
        <w:t xml:space="preserve"> neue, ewige (</w:t>
      </w:r>
      <w:r w:rsidR="0084539A" w:rsidRPr="0084539A">
        <w:rPr>
          <w:lang w:eastAsia="de-DE"/>
        </w:rPr>
        <w:t>Hesekiel</w:t>
      </w:r>
      <w:r w:rsidR="00090BB4" w:rsidRPr="00DC3B0B">
        <w:rPr>
          <w:lang w:eastAsia="de-DE"/>
        </w:rPr>
        <w:t xml:space="preserve"> 37</w:t>
      </w:r>
      <w:r w:rsidR="00203045">
        <w:rPr>
          <w:lang w:eastAsia="de-DE"/>
        </w:rPr>
        <w:t>, 2</w:t>
      </w:r>
      <w:r w:rsidR="00090BB4" w:rsidRPr="00DC3B0B">
        <w:rPr>
          <w:lang w:eastAsia="de-DE"/>
        </w:rPr>
        <w:t>6.28)?</w:t>
      </w:r>
      <w:r w:rsidR="009825BD">
        <w:rPr>
          <w:lang w:eastAsia="de-DE"/>
        </w:rPr>
        <w:t xml:space="preserve"> </w:t>
      </w:r>
    </w:p>
    <w:p w:rsidR="00090BB4" w:rsidRPr="00DC3B0B" w:rsidRDefault="00090BB4" w:rsidP="000749FF">
      <w:pPr>
        <w:jc w:val="both"/>
        <w:rPr>
          <w:lang w:eastAsia="de-DE"/>
        </w:rPr>
      </w:pPr>
      <w:r w:rsidRPr="00DC3B0B">
        <w:rPr>
          <w:lang w:eastAsia="de-DE"/>
        </w:rPr>
        <w:t>    Der Ausdruck „das Heilige der Heiligen“ (</w:t>
      </w:r>
      <w:r w:rsidRPr="00DC3B0B">
        <w:rPr>
          <w:i/>
          <w:iCs/>
          <w:lang w:eastAsia="de-DE"/>
        </w:rPr>
        <w:t xml:space="preserve">qodesh qedashim) </w:t>
      </w:r>
      <w:r w:rsidR="009825BD">
        <w:rPr>
          <w:lang w:eastAsia="de-DE"/>
        </w:rPr>
        <w:t>wird in 2</w:t>
      </w:r>
      <w:r w:rsidR="00203045">
        <w:rPr>
          <w:lang w:eastAsia="de-DE"/>
        </w:rPr>
        <w:t xml:space="preserve">. Mose </w:t>
      </w:r>
      <w:r w:rsidR="009825BD">
        <w:rPr>
          <w:lang w:eastAsia="de-DE"/>
        </w:rPr>
        <w:t>40</w:t>
      </w:r>
      <w:r w:rsidR="00203045">
        <w:rPr>
          <w:lang w:eastAsia="de-DE"/>
        </w:rPr>
        <w:t>, 1</w:t>
      </w:r>
      <w:r w:rsidR="009825BD">
        <w:rPr>
          <w:lang w:eastAsia="de-DE"/>
        </w:rPr>
        <w:t>0</w:t>
      </w:r>
      <w:r w:rsidRPr="00DC3B0B">
        <w:rPr>
          <w:lang w:eastAsia="de-DE"/>
        </w:rPr>
        <w:t xml:space="preserve"> auf den Altar bezogen </w:t>
      </w:r>
      <w:r w:rsidR="00DF7297">
        <w:rPr>
          <w:lang w:eastAsia="de-DE"/>
        </w:rPr>
        <w:t>(vgl. 30</w:t>
      </w:r>
      <w:r w:rsidR="00203045">
        <w:rPr>
          <w:lang w:eastAsia="de-DE"/>
        </w:rPr>
        <w:t>, 1</w:t>
      </w:r>
      <w:r w:rsidR="00DF7297">
        <w:rPr>
          <w:lang w:eastAsia="de-DE"/>
        </w:rPr>
        <w:t>0; 29</w:t>
      </w:r>
      <w:r w:rsidR="00203045">
        <w:rPr>
          <w:lang w:eastAsia="de-DE"/>
        </w:rPr>
        <w:t>, 3</w:t>
      </w:r>
      <w:r w:rsidR="00DF7297">
        <w:rPr>
          <w:lang w:eastAsia="de-DE"/>
        </w:rPr>
        <w:t>7</w:t>
      </w:r>
      <w:r w:rsidRPr="00DC3B0B">
        <w:rPr>
          <w:lang w:eastAsia="de-DE"/>
        </w:rPr>
        <w:t xml:space="preserve">). </w:t>
      </w:r>
      <w:r w:rsidR="00DF7297">
        <w:rPr>
          <w:lang w:eastAsia="de-DE"/>
        </w:rPr>
        <w:t>D</w:t>
      </w:r>
      <w:r w:rsidRPr="00DC3B0B">
        <w:rPr>
          <w:lang w:eastAsia="de-DE"/>
        </w:rPr>
        <w:t>er Brandopferaltar</w:t>
      </w:r>
      <w:r w:rsidR="00B60850">
        <w:rPr>
          <w:lang w:eastAsia="de-DE"/>
        </w:rPr>
        <w:t xml:space="preserve"> wurde mit Öl gesalbt, eingeweiht</w:t>
      </w:r>
      <w:r w:rsidRPr="00DC3B0B">
        <w:rPr>
          <w:lang w:eastAsia="de-DE"/>
        </w:rPr>
        <w:t xml:space="preserve"> (Hes</w:t>
      </w:r>
      <w:r w:rsidR="0084539A">
        <w:rPr>
          <w:lang w:eastAsia="de-DE"/>
        </w:rPr>
        <w:t>ekiel</w:t>
      </w:r>
      <w:r w:rsidRPr="00DC3B0B">
        <w:rPr>
          <w:lang w:eastAsia="de-DE"/>
        </w:rPr>
        <w:t xml:space="preserve"> 29</w:t>
      </w:r>
      <w:r w:rsidR="00203045">
        <w:rPr>
          <w:lang w:eastAsia="de-DE"/>
        </w:rPr>
        <w:t>, 3</w:t>
      </w:r>
      <w:r w:rsidRPr="00DC3B0B">
        <w:rPr>
          <w:lang w:eastAsia="de-DE"/>
        </w:rPr>
        <w:t>7; 30</w:t>
      </w:r>
      <w:r w:rsidR="00203045">
        <w:rPr>
          <w:lang w:eastAsia="de-DE"/>
        </w:rPr>
        <w:t>, 3</w:t>
      </w:r>
      <w:r w:rsidRPr="00DC3B0B">
        <w:rPr>
          <w:lang w:eastAsia="de-DE"/>
        </w:rPr>
        <w:t>9; 40</w:t>
      </w:r>
      <w:r w:rsidR="00203045">
        <w:rPr>
          <w:lang w:eastAsia="de-DE"/>
        </w:rPr>
        <w:t>, 1</w:t>
      </w:r>
      <w:r w:rsidRPr="00DC3B0B">
        <w:rPr>
          <w:lang w:eastAsia="de-DE"/>
        </w:rPr>
        <w:t>0</w:t>
      </w:r>
      <w:r w:rsidR="00DF7297">
        <w:rPr>
          <w:lang w:eastAsia="de-DE"/>
        </w:rPr>
        <w:t>; 3</w:t>
      </w:r>
      <w:r w:rsidR="00203045">
        <w:rPr>
          <w:lang w:eastAsia="de-DE"/>
        </w:rPr>
        <w:t xml:space="preserve">. Mose </w:t>
      </w:r>
      <w:r w:rsidR="00DF7297">
        <w:rPr>
          <w:lang w:eastAsia="de-DE"/>
        </w:rPr>
        <w:t>8</w:t>
      </w:r>
      <w:r w:rsidR="00203045">
        <w:rPr>
          <w:lang w:eastAsia="de-DE"/>
        </w:rPr>
        <w:t>, 1</w:t>
      </w:r>
      <w:r w:rsidR="00DF7297">
        <w:rPr>
          <w:lang w:eastAsia="de-DE"/>
        </w:rPr>
        <w:t>1</w:t>
      </w:r>
      <w:r w:rsidR="00B60850">
        <w:rPr>
          <w:lang w:eastAsia="de-DE"/>
        </w:rPr>
        <w:t xml:space="preserve">). Der Serubabel-Tempel </w:t>
      </w:r>
      <w:r w:rsidR="00DF7297">
        <w:rPr>
          <w:lang w:eastAsia="de-DE"/>
        </w:rPr>
        <w:t>kann nicht gemeint sein</w:t>
      </w:r>
      <w:r w:rsidR="00B60850">
        <w:rPr>
          <w:lang w:eastAsia="de-DE"/>
        </w:rPr>
        <w:t>, denn de</w:t>
      </w:r>
      <w:r w:rsidR="00DF7297">
        <w:rPr>
          <w:lang w:eastAsia="de-DE"/>
        </w:rPr>
        <w:t xml:space="preserve">r </w:t>
      </w:r>
      <w:r w:rsidR="00B60850">
        <w:rPr>
          <w:lang w:eastAsia="de-DE"/>
        </w:rPr>
        <w:t>wurde</w:t>
      </w:r>
      <w:r w:rsidR="00DF7297">
        <w:rPr>
          <w:lang w:eastAsia="de-DE"/>
        </w:rPr>
        <w:t xml:space="preserve"> zwar – nach der E</w:t>
      </w:r>
      <w:r w:rsidRPr="00DC3B0B">
        <w:rPr>
          <w:lang w:eastAsia="de-DE"/>
        </w:rPr>
        <w:t>ntweih</w:t>
      </w:r>
      <w:r w:rsidR="00DF7297">
        <w:rPr>
          <w:lang w:eastAsia="de-DE"/>
        </w:rPr>
        <w:t>ung durch Antiochus –</w:t>
      </w:r>
      <w:r w:rsidRPr="00DC3B0B">
        <w:rPr>
          <w:lang w:eastAsia="de-DE"/>
        </w:rPr>
        <w:t xml:space="preserve"> </w:t>
      </w:r>
      <w:r w:rsidR="00DF7297" w:rsidRPr="00DC3B0B">
        <w:rPr>
          <w:lang w:eastAsia="de-DE"/>
        </w:rPr>
        <w:t>in der Makkabäerzeit</w:t>
      </w:r>
      <w:r w:rsidR="00DF7297">
        <w:rPr>
          <w:lang w:eastAsia="de-DE"/>
        </w:rPr>
        <w:t xml:space="preserve"> </w:t>
      </w:r>
      <w:r w:rsidR="00B60850">
        <w:rPr>
          <w:lang w:eastAsia="de-DE"/>
        </w:rPr>
        <w:t xml:space="preserve">wieder </w:t>
      </w:r>
      <w:r w:rsidR="009825BD">
        <w:rPr>
          <w:lang w:eastAsia="de-DE"/>
        </w:rPr>
        <w:t>„</w:t>
      </w:r>
      <w:r w:rsidRPr="00DC3B0B">
        <w:rPr>
          <w:lang w:eastAsia="de-DE"/>
        </w:rPr>
        <w:t>geweiht</w:t>
      </w:r>
      <w:r w:rsidR="009825BD">
        <w:rPr>
          <w:lang w:eastAsia="de-DE"/>
        </w:rPr>
        <w:t>“</w:t>
      </w:r>
      <w:r w:rsidRPr="00DC3B0B">
        <w:rPr>
          <w:lang w:eastAsia="de-DE"/>
        </w:rPr>
        <w:t xml:space="preserve"> (1</w:t>
      </w:r>
      <w:r w:rsidR="0084539A">
        <w:rPr>
          <w:lang w:eastAsia="de-DE"/>
        </w:rPr>
        <w:t xml:space="preserve">. </w:t>
      </w:r>
      <w:r w:rsidRPr="00DC3B0B">
        <w:rPr>
          <w:lang w:eastAsia="de-DE"/>
        </w:rPr>
        <w:t>Makk</w:t>
      </w:r>
      <w:r w:rsidR="0084539A">
        <w:rPr>
          <w:lang w:eastAsia="de-DE"/>
        </w:rPr>
        <w:t>abäer</w:t>
      </w:r>
      <w:r w:rsidRPr="00DC3B0B">
        <w:rPr>
          <w:lang w:eastAsia="de-DE"/>
        </w:rPr>
        <w:t xml:space="preserve"> 4</w:t>
      </w:r>
      <w:r w:rsidR="00203045">
        <w:rPr>
          <w:lang w:eastAsia="de-DE"/>
        </w:rPr>
        <w:t>, 5</w:t>
      </w:r>
      <w:r w:rsidRPr="00DC3B0B">
        <w:rPr>
          <w:lang w:eastAsia="de-DE"/>
        </w:rPr>
        <w:t>4-59), aber nicht „gesalbt“</w:t>
      </w:r>
      <w:r w:rsidR="00B60850">
        <w:rPr>
          <w:lang w:eastAsia="de-DE"/>
        </w:rPr>
        <w:t xml:space="preserve">. </w:t>
      </w:r>
      <w:r w:rsidRPr="00DC3B0B">
        <w:rPr>
          <w:lang w:eastAsia="de-DE"/>
        </w:rPr>
        <w:t xml:space="preserve">Heiliges </w:t>
      </w:r>
      <w:r w:rsidR="00B60850">
        <w:rPr>
          <w:lang w:eastAsia="de-DE"/>
        </w:rPr>
        <w:t>Salböl gab es damals gar keines</w:t>
      </w:r>
      <w:r w:rsidRPr="00DC3B0B">
        <w:rPr>
          <w:lang w:eastAsia="de-DE"/>
        </w:rPr>
        <w:t xml:space="preserve"> </w:t>
      </w:r>
      <w:r w:rsidR="00B60850">
        <w:rPr>
          <w:lang w:eastAsia="de-DE"/>
        </w:rPr>
        <w:t>(Keil 287f</w:t>
      </w:r>
      <w:r w:rsidRPr="00DC3B0B">
        <w:rPr>
          <w:lang w:eastAsia="de-DE"/>
        </w:rPr>
        <w:t>)</w:t>
      </w:r>
      <w:r w:rsidR="00B60850">
        <w:rPr>
          <w:lang w:eastAsia="de-DE"/>
        </w:rPr>
        <w:t>.</w:t>
      </w:r>
      <w:r w:rsidR="00DF7297">
        <w:rPr>
          <w:lang w:eastAsia="de-DE"/>
        </w:rPr>
        <w:t xml:space="preserve"> </w:t>
      </w:r>
      <w:r w:rsidRPr="00DC3B0B">
        <w:rPr>
          <w:lang w:eastAsia="de-DE"/>
        </w:rPr>
        <w:t xml:space="preserve">Die </w:t>
      </w:r>
      <w:r w:rsidR="009825BD">
        <w:rPr>
          <w:lang w:eastAsia="de-DE"/>
        </w:rPr>
        <w:t>Prophetie geht darüber hinaus. Und e</w:t>
      </w:r>
      <w:r w:rsidRPr="00DC3B0B">
        <w:rPr>
          <w:lang w:eastAsia="de-DE"/>
        </w:rPr>
        <w:t xml:space="preserve">s sollte nicht ein </w:t>
      </w:r>
      <w:r w:rsidRPr="00DF7297">
        <w:rPr>
          <w:i/>
          <w:lang w:eastAsia="de-DE"/>
        </w:rPr>
        <w:t>Altar</w:t>
      </w:r>
      <w:r w:rsidRPr="00DC3B0B">
        <w:rPr>
          <w:lang w:eastAsia="de-DE"/>
        </w:rPr>
        <w:t xml:space="preserve">, sondern ein </w:t>
      </w:r>
      <w:r w:rsidRPr="00DF7297">
        <w:rPr>
          <w:i/>
          <w:lang w:eastAsia="de-DE"/>
        </w:rPr>
        <w:t>Allerheiligstes</w:t>
      </w:r>
      <w:r w:rsidR="00DF7297">
        <w:rPr>
          <w:lang w:eastAsia="de-DE"/>
        </w:rPr>
        <w:t xml:space="preserve"> gesalbt werden</w:t>
      </w:r>
      <w:r w:rsidRPr="00DC3B0B">
        <w:rPr>
          <w:lang w:eastAsia="de-DE"/>
        </w:rPr>
        <w:t>.</w:t>
      </w:r>
      <w:r w:rsidR="00B60850">
        <w:rPr>
          <w:lang w:eastAsia="de-DE"/>
        </w:rPr>
        <w:t xml:space="preserve"> </w:t>
      </w:r>
    </w:p>
    <w:p w:rsidR="00090BB4" w:rsidRPr="00DC3B0B" w:rsidRDefault="00090BB4" w:rsidP="000749FF">
      <w:pPr>
        <w:jc w:val="both"/>
        <w:rPr>
          <w:lang w:eastAsia="de-DE"/>
        </w:rPr>
      </w:pPr>
      <w:r w:rsidRPr="00DC3B0B">
        <w:rPr>
          <w:lang w:eastAsia="de-DE"/>
        </w:rPr>
        <w:t xml:space="preserve">    Es kann </w:t>
      </w:r>
      <w:r w:rsidR="009825BD">
        <w:rPr>
          <w:lang w:eastAsia="de-DE"/>
        </w:rPr>
        <w:t xml:space="preserve">auch deshalb </w:t>
      </w:r>
      <w:r w:rsidRPr="00DC3B0B">
        <w:rPr>
          <w:lang w:eastAsia="de-DE"/>
        </w:rPr>
        <w:t xml:space="preserve">nicht das materielle jüdische Heiligtum gemeint sein, da in </w:t>
      </w:r>
      <w:r w:rsidR="0084539A">
        <w:rPr>
          <w:lang w:eastAsia="de-DE"/>
        </w:rPr>
        <w:t xml:space="preserve">Daniel </w:t>
      </w:r>
      <w:r w:rsidRPr="00DC3B0B">
        <w:rPr>
          <w:lang w:eastAsia="de-DE"/>
        </w:rPr>
        <w:t>9</w:t>
      </w:r>
      <w:r w:rsidR="00203045">
        <w:rPr>
          <w:lang w:eastAsia="de-DE"/>
        </w:rPr>
        <w:t>, 2</w:t>
      </w:r>
      <w:r w:rsidRPr="00DC3B0B">
        <w:rPr>
          <w:lang w:eastAsia="de-DE"/>
        </w:rPr>
        <w:t>4 im Hebräischen der Artikel vor „Heiligtum“ fehlt. Keil (290): „An das Allerheiligste des unter Serubabel wieder aufgebauten irdischen Tempels zu denken, verbietet freilich das Fehlen des Artikels, da das Allerheiligst</w:t>
      </w:r>
      <w:r w:rsidR="009825BD">
        <w:rPr>
          <w:lang w:eastAsia="de-DE"/>
        </w:rPr>
        <w:t>e der Stiftshütte wie des Tempel</w:t>
      </w:r>
      <w:r w:rsidRPr="00DC3B0B">
        <w:rPr>
          <w:lang w:eastAsia="de-DE"/>
        </w:rPr>
        <w:t xml:space="preserve">s konstant </w:t>
      </w:r>
      <w:r w:rsidRPr="00DC3B0B">
        <w:rPr>
          <w:i/>
          <w:iCs/>
          <w:lang w:eastAsia="de-DE"/>
        </w:rPr>
        <w:t xml:space="preserve">qodesch </w:t>
      </w:r>
      <w:r w:rsidRPr="00DC3B0B">
        <w:rPr>
          <w:b/>
          <w:bCs/>
          <w:i/>
          <w:iCs/>
          <w:lang w:eastAsia="de-DE"/>
        </w:rPr>
        <w:t>ha</w:t>
      </w:r>
      <w:r w:rsidRPr="00DC3B0B">
        <w:rPr>
          <w:i/>
          <w:iCs/>
          <w:lang w:eastAsia="de-DE"/>
        </w:rPr>
        <w:t>qodaschim</w:t>
      </w:r>
      <w:r w:rsidRPr="00DC3B0B">
        <w:rPr>
          <w:lang w:eastAsia="de-DE"/>
        </w:rPr>
        <w:t xml:space="preserve"> [also „</w:t>
      </w:r>
      <w:r w:rsidRPr="00DC3B0B">
        <w:rPr>
          <w:b/>
          <w:bCs/>
          <w:lang w:eastAsia="de-DE"/>
        </w:rPr>
        <w:t>das</w:t>
      </w:r>
      <w:r w:rsidRPr="00DC3B0B">
        <w:rPr>
          <w:lang w:eastAsia="de-DE"/>
        </w:rPr>
        <w:t xml:space="preserve"> Heilige </w:t>
      </w:r>
      <w:r w:rsidRPr="00DC3B0B">
        <w:rPr>
          <w:b/>
          <w:bCs/>
          <w:lang w:eastAsia="de-DE"/>
        </w:rPr>
        <w:t>des</w:t>
      </w:r>
      <w:r w:rsidR="009825BD">
        <w:rPr>
          <w:lang w:eastAsia="de-DE"/>
        </w:rPr>
        <w:t xml:space="preserve"> Heiligen“; also</w:t>
      </w:r>
      <w:r w:rsidRPr="00DC3B0B">
        <w:rPr>
          <w:lang w:eastAsia="de-DE"/>
        </w:rPr>
        <w:t xml:space="preserve"> </w:t>
      </w:r>
      <w:r w:rsidRPr="009825BD">
        <w:rPr>
          <w:i/>
          <w:lang w:eastAsia="de-DE"/>
        </w:rPr>
        <w:t>mit</w:t>
      </w:r>
      <w:r w:rsidRPr="00DC3B0B">
        <w:rPr>
          <w:lang w:eastAsia="de-DE"/>
        </w:rPr>
        <w:t xml:space="preserve"> Artikel] heißt.“</w:t>
      </w:r>
      <w:r w:rsidR="00B60850">
        <w:rPr>
          <w:lang w:eastAsia="de-DE"/>
        </w:rPr>
        <w:t xml:space="preserve"> </w:t>
      </w:r>
      <w:r w:rsidRPr="00DC3B0B">
        <w:rPr>
          <w:lang w:eastAsia="de-DE"/>
        </w:rPr>
        <w:t>Unsere Stelle redet von einer objektiven Stä</w:t>
      </w:r>
      <w:r w:rsidR="00B60850">
        <w:rPr>
          <w:lang w:eastAsia="de-DE"/>
        </w:rPr>
        <w:t>tte, „wo Gott unter seinem Volk</w:t>
      </w:r>
      <w:r w:rsidRPr="00DC3B0B">
        <w:rPr>
          <w:lang w:eastAsia="de-DE"/>
        </w:rPr>
        <w:t xml:space="preserve"> wohnen und sich ihm bezeugen will. Das Salben ist der Akt, durch welchen diese Stätte zu einer heiligen Stätte der ... Gegenwart und Offenbarung Gottes geweiht wird.“ (Keil, 290) Es geht hier also um die Herstellung einer neuen Stätte der Gegenwart Gottes unter seinem Volk</w:t>
      </w:r>
      <w:r w:rsidR="00142C27">
        <w:rPr>
          <w:lang w:eastAsia="de-DE"/>
        </w:rPr>
        <w:t xml:space="preserve">, </w:t>
      </w:r>
      <w:r w:rsidRPr="00DC3B0B">
        <w:rPr>
          <w:lang w:eastAsia="de-DE"/>
        </w:rPr>
        <w:t xml:space="preserve">und </w:t>
      </w:r>
      <w:r w:rsidR="00142C27">
        <w:rPr>
          <w:lang w:eastAsia="de-DE"/>
        </w:rPr>
        <w:t xml:space="preserve">zwar </w:t>
      </w:r>
      <w:r w:rsidRPr="00DC3B0B">
        <w:rPr>
          <w:lang w:eastAsia="de-DE"/>
        </w:rPr>
        <w:t xml:space="preserve">– was hier entscheidend ist – </w:t>
      </w:r>
      <w:r w:rsidR="00142C27">
        <w:rPr>
          <w:lang w:eastAsia="de-DE"/>
        </w:rPr>
        <w:t xml:space="preserve"> eine, </w:t>
      </w:r>
      <w:r w:rsidRPr="00DC3B0B">
        <w:rPr>
          <w:lang w:eastAsia="de-DE"/>
        </w:rPr>
        <w:t>die im Zusammenhang steht mit der gänzlichen Beseitigung der Sünde und Abtrünnigkeit und mit dem Ersche</w:t>
      </w:r>
      <w:r w:rsidR="00142C27">
        <w:rPr>
          <w:lang w:eastAsia="de-DE"/>
        </w:rPr>
        <w:t>inen der ewigen Gerechtigkeit</w:t>
      </w:r>
      <w:r w:rsidRPr="00DC3B0B">
        <w:rPr>
          <w:lang w:eastAsia="de-DE"/>
        </w:rPr>
        <w:t xml:space="preserve"> und dem Abschließen aller Prophetie (durch die Erfüllung derselben)</w:t>
      </w:r>
      <w:r w:rsidR="00B60850">
        <w:rPr>
          <w:lang w:eastAsia="de-DE"/>
        </w:rPr>
        <w:t xml:space="preserve"> in dem „Neuen Jerusalem“ (</w:t>
      </w:r>
      <w:r w:rsidR="00203045">
        <w:rPr>
          <w:lang w:eastAsia="de-DE"/>
        </w:rPr>
        <w:t xml:space="preserve">Offenbarung </w:t>
      </w:r>
      <w:r w:rsidR="00B60850">
        <w:rPr>
          <w:lang w:eastAsia="de-DE"/>
        </w:rPr>
        <w:t>21)</w:t>
      </w:r>
      <w:r w:rsidRPr="00DC3B0B">
        <w:rPr>
          <w:lang w:eastAsia="de-DE"/>
        </w:rPr>
        <w:t xml:space="preserve">. Von alledem </w:t>
      </w:r>
      <w:r w:rsidR="00497E9E">
        <w:rPr>
          <w:lang w:eastAsia="de-DE"/>
        </w:rPr>
        <w:t xml:space="preserve">ist das Werk Christi auf Golgatha das Fundament, aber </w:t>
      </w:r>
      <w:r w:rsidRPr="00DC3B0B">
        <w:rPr>
          <w:lang w:eastAsia="de-DE"/>
        </w:rPr>
        <w:t xml:space="preserve">die volle Verwirklichung </w:t>
      </w:r>
      <w:r w:rsidR="00B60850">
        <w:rPr>
          <w:lang w:eastAsia="de-DE"/>
        </w:rPr>
        <w:t>davon</w:t>
      </w:r>
      <w:r w:rsidRPr="00DC3B0B">
        <w:rPr>
          <w:lang w:eastAsia="de-DE"/>
        </w:rPr>
        <w:t xml:space="preserve"> </w:t>
      </w:r>
      <w:r w:rsidR="003833FE">
        <w:rPr>
          <w:lang w:eastAsia="de-DE"/>
        </w:rPr>
        <w:t xml:space="preserve">ist </w:t>
      </w:r>
      <w:r w:rsidR="00497E9E">
        <w:rPr>
          <w:lang w:eastAsia="de-DE"/>
        </w:rPr>
        <w:t>die</w:t>
      </w:r>
      <w:r w:rsidRPr="00DC3B0B">
        <w:rPr>
          <w:lang w:eastAsia="de-DE"/>
        </w:rPr>
        <w:t xml:space="preserve"> </w:t>
      </w:r>
      <w:r w:rsidR="003833FE">
        <w:rPr>
          <w:lang w:eastAsia="de-DE"/>
        </w:rPr>
        <w:t>Vollendung,</w:t>
      </w:r>
      <w:r w:rsidR="00497E9E">
        <w:rPr>
          <w:lang w:eastAsia="de-DE"/>
        </w:rPr>
        <w:t xml:space="preserve"> die </w:t>
      </w:r>
      <w:r w:rsidRPr="00DC3B0B">
        <w:rPr>
          <w:lang w:eastAsia="de-DE"/>
        </w:rPr>
        <w:t xml:space="preserve">Aufrichtung des </w:t>
      </w:r>
      <w:r w:rsidR="003833FE">
        <w:rPr>
          <w:lang w:eastAsia="de-DE"/>
        </w:rPr>
        <w:t xml:space="preserve">vollendeten </w:t>
      </w:r>
      <w:r w:rsidRPr="00DC3B0B">
        <w:rPr>
          <w:lang w:eastAsia="de-DE"/>
        </w:rPr>
        <w:t>ewigen Königreiches</w:t>
      </w:r>
      <w:r w:rsidR="003833FE">
        <w:rPr>
          <w:lang w:eastAsia="de-DE"/>
        </w:rPr>
        <w:t>, d. h.</w:t>
      </w:r>
      <w:r w:rsidRPr="00DC3B0B">
        <w:rPr>
          <w:lang w:eastAsia="de-DE"/>
        </w:rPr>
        <w:t xml:space="preserve"> der </w:t>
      </w:r>
      <w:r w:rsidR="00497E9E">
        <w:rPr>
          <w:lang w:eastAsia="de-DE"/>
        </w:rPr>
        <w:t>„</w:t>
      </w:r>
      <w:r w:rsidRPr="00DC3B0B">
        <w:rPr>
          <w:lang w:eastAsia="de-DE"/>
        </w:rPr>
        <w:t>neuen Schöpfung</w:t>
      </w:r>
      <w:r w:rsidR="00497E9E">
        <w:rPr>
          <w:lang w:eastAsia="de-DE"/>
        </w:rPr>
        <w:t>“</w:t>
      </w:r>
      <w:r w:rsidRPr="00DC3B0B">
        <w:rPr>
          <w:lang w:eastAsia="de-DE"/>
        </w:rPr>
        <w:t>. </w:t>
      </w:r>
    </w:p>
    <w:p w:rsidR="00497E9E" w:rsidRDefault="00090BB4" w:rsidP="000749FF">
      <w:pPr>
        <w:widowControl w:val="0"/>
        <w:suppressAutoHyphens w:val="0"/>
        <w:overflowPunct/>
        <w:jc w:val="both"/>
        <w:textAlignment w:val="auto"/>
        <w:rPr>
          <w:lang w:eastAsia="de-DE"/>
        </w:rPr>
      </w:pPr>
      <w:r w:rsidRPr="00DC3B0B">
        <w:rPr>
          <w:lang w:eastAsia="de-DE"/>
        </w:rPr>
        <w:t xml:space="preserve">    Daher kann mit dem „Hei</w:t>
      </w:r>
      <w:r w:rsidR="00497E9E">
        <w:rPr>
          <w:lang w:eastAsia="de-DE"/>
        </w:rPr>
        <w:t xml:space="preserve">ligtum“ </w:t>
      </w:r>
      <w:r w:rsidR="00142C27">
        <w:rPr>
          <w:lang w:eastAsia="de-DE"/>
        </w:rPr>
        <w:t xml:space="preserve">hier </w:t>
      </w:r>
      <w:r w:rsidRPr="00DC3B0B">
        <w:rPr>
          <w:lang w:eastAsia="de-DE"/>
        </w:rPr>
        <w:t xml:space="preserve">nur das vollendete </w:t>
      </w:r>
      <w:r w:rsidR="00142C27">
        <w:rPr>
          <w:lang w:eastAsia="de-DE"/>
        </w:rPr>
        <w:t xml:space="preserve">ewige </w:t>
      </w:r>
      <w:r w:rsidR="00497E9E">
        <w:rPr>
          <w:lang w:eastAsia="de-DE"/>
        </w:rPr>
        <w:t xml:space="preserve">und himmlische </w:t>
      </w:r>
      <w:r w:rsidR="003833FE">
        <w:rPr>
          <w:lang w:eastAsia="de-DE"/>
        </w:rPr>
        <w:t xml:space="preserve">Heiligtum </w:t>
      </w:r>
      <w:r w:rsidRPr="00DC3B0B">
        <w:rPr>
          <w:lang w:eastAsia="de-DE"/>
        </w:rPr>
        <w:t>gemeint sein</w:t>
      </w:r>
      <w:r w:rsidR="00142C27">
        <w:rPr>
          <w:lang w:eastAsia="de-DE"/>
        </w:rPr>
        <w:t xml:space="preserve">, </w:t>
      </w:r>
      <w:r w:rsidR="00497E9E">
        <w:rPr>
          <w:lang w:eastAsia="de-DE"/>
        </w:rPr>
        <w:t xml:space="preserve">dasjenige, </w:t>
      </w:r>
      <w:r w:rsidR="00142C27">
        <w:rPr>
          <w:lang w:eastAsia="de-DE"/>
        </w:rPr>
        <w:t>das die Propheten als ewige Zukunftserfüllung für Gottes Volk vorausgesagt hatten (Hes 37</w:t>
      </w:r>
      <w:r w:rsidR="00203045">
        <w:rPr>
          <w:lang w:eastAsia="de-DE"/>
        </w:rPr>
        <w:t>, 2</w:t>
      </w:r>
      <w:r w:rsidR="00142C27">
        <w:rPr>
          <w:lang w:eastAsia="de-DE"/>
        </w:rPr>
        <w:t>6.28</w:t>
      </w:r>
      <w:r w:rsidR="00497E9E">
        <w:rPr>
          <w:lang w:eastAsia="de-DE"/>
        </w:rPr>
        <w:t>; 43</w:t>
      </w:r>
      <w:r w:rsidR="00203045">
        <w:rPr>
          <w:lang w:eastAsia="de-DE"/>
        </w:rPr>
        <w:t>, 2</w:t>
      </w:r>
      <w:r w:rsidR="00497E9E">
        <w:rPr>
          <w:lang w:eastAsia="de-DE"/>
        </w:rPr>
        <w:t>0.26; K. 47 und 48</w:t>
      </w:r>
      <w:r w:rsidR="00142C27">
        <w:rPr>
          <w:lang w:eastAsia="de-DE"/>
        </w:rPr>
        <w:t>)</w:t>
      </w:r>
      <w:r w:rsidRPr="00DC3B0B">
        <w:rPr>
          <w:lang w:eastAsia="de-DE"/>
        </w:rPr>
        <w:t>.</w:t>
      </w:r>
      <w:r w:rsidR="00142C27">
        <w:rPr>
          <w:lang w:eastAsia="de-DE"/>
        </w:rPr>
        <w:t xml:space="preserve"> </w:t>
      </w:r>
      <w:r w:rsidR="00497E9E">
        <w:rPr>
          <w:lang w:eastAsia="de-DE"/>
        </w:rPr>
        <w:t>Jesus Christus ist bei seiner</w:t>
      </w:r>
      <w:r w:rsidRPr="00DC3B0B">
        <w:rPr>
          <w:lang w:eastAsia="de-DE"/>
        </w:rPr>
        <w:t xml:space="preserve"> Himmelfahrt in dieses „himmlische“ Heiligtum (</w:t>
      </w:r>
      <w:r w:rsidR="00203045">
        <w:rPr>
          <w:lang w:eastAsia="de-DE"/>
        </w:rPr>
        <w:t xml:space="preserve">Hebräer </w:t>
      </w:r>
      <w:r w:rsidRPr="00DC3B0B">
        <w:rPr>
          <w:lang w:eastAsia="de-DE"/>
        </w:rPr>
        <w:t>8</w:t>
      </w:r>
      <w:r w:rsidR="00203045">
        <w:rPr>
          <w:lang w:eastAsia="de-DE"/>
        </w:rPr>
        <w:t>, 5</w:t>
      </w:r>
      <w:r w:rsidRPr="00DC3B0B">
        <w:rPr>
          <w:lang w:eastAsia="de-DE"/>
        </w:rPr>
        <w:t>) mit seinem Blut ei</w:t>
      </w:r>
      <w:r w:rsidRPr="00DC3B0B">
        <w:rPr>
          <w:lang w:eastAsia="de-DE"/>
        </w:rPr>
        <w:t>n</w:t>
      </w:r>
      <w:r w:rsidRPr="00DC3B0B">
        <w:rPr>
          <w:lang w:eastAsia="de-DE"/>
        </w:rPr>
        <w:t>getreten (</w:t>
      </w:r>
      <w:r w:rsidR="00203045">
        <w:rPr>
          <w:lang w:eastAsia="de-DE"/>
        </w:rPr>
        <w:t xml:space="preserve">Hebräer </w:t>
      </w:r>
      <w:r w:rsidRPr="00DC3B0B">
        <w:rPr>
          <w:lang w:eastAsia="de-DE"/>
        </w:rPr>
        <w:t>9</w:t>
      </w:r>
      <w:r w:rsidR="00203045">
        <w:rPr>
          <w:lang w:eastAsia="de-DE"/>
        </w:rPr>
        <w:t>, 1</w:t>
      </w:r>
      <w:r w:rsidRPr="00DC3B0B">
        <w:rPr>
          <w:lang w:eastAsia="de-DE"/>
        </w:rPr>
        <w:t>1-14)</w:t>
      </w:r>
      <w:r w:rsidR="003833FE">
        <w:rPr>
          <w:lang w:eastAsia="de-DE"/>
        </w:rPr>
        <w:t xml:space="preserve">, aber </w:t>
      </w:r>
      <w:r w:rsidR="003833FE" w:rsidRPr="0054670D">
        <w:rPr>
          <w:sz w:val="22"/>
          <w:szCs w:val="22"/>
          <w:lang w:eastAsia="de-DE" w:bidi="he-IL"/>
        </w:rPr>
        <w:t>(9</w:t>
      </w:r>
      <w:r w:rsidR="00203045">
        <w:rPr>
          <w:sz w:val="22"/>
          <w:szCs w:val="22"/>
          <w:lang w:eastAsia="de-DE" w:bidi="he-IL"/>
        </w:rPr>
        <w:t>, 8</w:t>
      </w:r>
      <w:r w:rsidR="003833FE" w:rsidRPr="0054670D">
        <w:rPr>
          <w:sz w:val="22"/>
          <w:szCs w:val="22"/>
          <w:lang w:eastAsia="de-DE" w:bidi="he-IL"/>
        </w:rPr>
        <w:t>)  “</w:t>
      </w:r>
      <w:r w:rsidR="003833FE" w:rsidRPr="003833FE">
        <w:t>der Weg ins Alle</w:t>
      </w:r>
      <w:r w:rsidR="003833FE" w:rsidRPr="003833FE">
        <w:t>r</w:t>
      </w:r>
      <w:r w:rsidR="003833FE" w:rsidRPr="003833FE">
        <w:t>heiligste</w:t>
      </w:r>
      <w:r w:rsidR="003833FE">
        <w:t>“ war „</w:t>
      </w:r>
      <w:r w:rsidR="003833FE" w:rsidRPr="003833FE">
        <w:t>noch nicht offenbar gemacht, solange das erste Zelt Bestand</w:t>
      </w:r>
      <w:r w:rsidR="003833FE">
        <w:t>“</w:t>
      </w:r>
      <w:r w:rsidR="003833FE" w:rsidRPr="003833FE">
        <w:t xml:space="preserve"> hat</w:t>
      </w:r>
      <w:r w:rsidR="003833FE">
        <w:t>te (9</w:t>
      </w:r>
      <w:r w:rsidR="00203045">
        <w:t>, 8</w:t>
      </w:r>
      <w:r w:rsidR="003833FE">
        <w:t xml:space="preserve">). </w:t>
      </w:r>
      <w:r w:rsidRPr="00DC3B0B">
        <w:rPr>
          <w:lang w:eastAsia="de-DE"/>
        </w:rPr>
        <w:t xml:space="preserve">In </w:t>
      </w:r>
      <w:r w:rsidR="00203045">
        <w:rPr>
          <w:lang w:eastAsia="de-DE"/>
        </w:rPr>
        <w:t xml:space="preserve">Offenbarung </w:t>
      </w:r>
      <w:r w:rsidRPr="00DC3B0B">
        <w:rPr>
          <w:lang w:eastAsia="de-DE"/>
        </w:rPr>
        <w:t xml:space="preserve">21 wird </w:t>
      </w:r>
      <w:r w:rsidR="003802BC">
        <w:rPr>
          <w:lang w:eastAsia="de-DE"/>
        </w:rPr>
        <w:t>es beschrieben (21</w:t>
      </w:r>
      <w:r w:rsidR="00203045">
        <w:rPr>
          <w:lang w:eastAsia="de-DE"/>
        </w:rPr>
        <w:t>, 3</w:t>
      </w:r>
      <w:r w:rsidR="003802BC">
        <w:rPr>
          <w:lang w:eastAsia="de-DE"/>
        </w:rPr>
        <w:t>.16</w:t>
      </w:r>
      <w:r w:rsidR="00142C27">
        <w:rPr>
          <w:lang w:eastAsia="de-DE"/>
        </w:rPr>
        <w:t>)</w:t>
      </w:r>
      <w:r w:rsidRPr="00DC3B0B">
        <w:rPr>
          <w:lang w:eastAsia="de-DE"/>
        </w:rPr>
        <w:t>.</w:t>
      </w:r>
      <w:r w:rsidR="00142C27">
        <w:rPr>
          <w:lang w:eastAsia="de-DE"/>
        </w:rPr>
        <w:t xml:space="preserve"> </w:t>
      </w:r>
      <w:r w:rsidRPr="00DC3B0B">
        <w:rPr>
          <w:lang w:eastAsia="de-DE"/>
        </w:rPr>
        <w:t xml:space="preserve">Die Herrlichkeit Gottes </w:t>
      </w:r>
      <w:r w:rsidR="00142C27">
        <w:rPr>
          <w:lang w:eastAsia="de-DE"/>
        </w:rPr>
        <w:t>hatte</w:t>
      </w:r>
      <w:r w:rsidRPr="00DC3B0B">
        <w:rPr>
          <w:lang w:eastAsia="de-DE"/>
        </w:rPr>
        <w:t xml:space="preserve"> vor der Zerstörung (587 v. Chr.) den Tempel </w:t>
      </w:r>
      <w:r w:rsidR="00142C27">
        <w:rPr>
          <w:lang w:eastAsia="de-DE"/>
        </w:rPr>
        <w:t xml:space="preserve">verlassen </w:t>
      </w:r>
      <w:r w:rsidRPr="00DC3B0B">
        <w:rPr>
          <w:lang w:eastAsia="de-DE"/>
        </w:rPr>
        <w:t>(Hes 8-11</w:t>
      </w:r>
      <w:r w:rsidR="00142C27">
        <w:rPr>
          <w:lang w:eastAsia="de-DE"/>
        </w:rPr>
        <w:t xml:space="preserve">). </w:t>
      </w:r>
      <w:r w:rsidRPr="00DC3B0B">
        <w:rPr>
          <w:lang w:eastAsia="de-DE"/>
        </w:rPr>
        <w:t xml:space="preserve">Sie kehrte </w:t>
      </w:r>
      <w:r w:rsidR="00142C27">
        <w:rPr>
          <w:lang w:eastAsia="de-DE"/>
        </w:rPr>
        <w:t>aber nicht in den unter Serubabel wiedererbauten Tempel</w:t>
      </w:r>
      <w:r w:rsidRPr="00DC3B0B">
        <w:rPr>
          <w:lang w:eastAsia="de-DE"/>
        </w:rPr>
        <w:t xml:space="preserve"> zurück. Hesekiel sagt, sie werde in den neuen ve</w:t>
      </w:r>
      <w:r w:rsidRPr="00DC3B0B">
        <w:rPr>
          <w:lang w:eastAsia="de-DE"/>
        </w:rPr>
        <w:t>r</w:t>
      </w:r>
      <w:r w:rsidRPr="00DC3B0B">
        <w:rPr>
          <w:lang w:eastAsia="de-DE"/>
        </w:rPr>
        <w:t>herrlichten Tempel zurückkehren (43</w:t>
      </w:r>
      <w:r w:rsidR="00203045">
        <w:rPr>
          <w:lang w:eastAsia="de-DE"/>
        </w:rPr>
        <w:t>, 2</w:t>
      </w:r>
      <w:r w:rsidRPr="00DC3B0B">
        <w:rPr>
          <w:lang w:eastAsia="de-DE"/>
        </w:rPr>
        <w:t xml:space="preserve">-5). </w:t>
      </w:r>
      <w:r w:rsidR="003802BC">
        <w:rPr>
          <w:lang w:eastAsia="de-DE"/>
        </w:rPr>
        <w:t>45</w:t>
      </w:r>
      <w:r w:rsidR="00203045">
        <w:rPr>
          <w:lang w:eastAsia="de-DE"/>
        </w:rPr>
        <w:t>, 3</w:t>
      </w:r>
      <w:r w:rsidRPr="00DC3B0B">
        <w:rPr>
          <w:lang w:eastAsia="de-DE"/>
        </w:rPr>
        <w:t>: „... und darin wird das Heiligtum sein,</w:t>
      </w:r>
      <w:r w:rsidR="003802BC">
        <w:rPr>
          <w:lang w:eastAsia="de-DE"/>
        </w:rPr>
        <w:t xml:space="preserve"> ja ein Heiliges der Heiligen“. </w:t>
      </w:r>
      <w:r w:rsidR="00497E9E">
        <w:rPr>
          <w:lang w:eastAsia="de-DE"/>
        </w:rPr>
        <w:t>Er</w:t>
      </w:r>
      <w:r w:rsidRPr="00DC3B0B">
        <w:rPr>
          <w:lang w:eastAsia="de-DE"/>
        </w:rPr>
        <w:t xml:space="preserve"> weissagte, nach der Rückführung aus Babylon würde der Messias kommen und einen ewigen Tempel (</w:t>
      </w:r>
      <w:r w:rsidR="0084539A" w:rsidRPr="0084539A">
        <w:rPr>
          <w:lang w:eastAsia="de-DE"/>
        </w:rPr>
        <w:t xml:space="preserve">Hesekiel </w:t>
      </w:r>
      <w:r w:rsidRPr="00DC3B0B">
        <w:rPr>
          <w:lang w:eastAsia="de-DE"/>
        </w:rPr>
        <w:t>37</w:t>
      </w:r>
      <w:r w:rsidR="00203045">
        <w:rPr>
          <w:lang w:eastAsia="de-DE"/>
        </w:rPr>
        <w:t>, 2</w:t>
      </w:r>
      <w:r w:rsidRPr="00DC3B0B">
        <w:rPr>
          <w:lang w:eastAsia="de-DE"/>
        </w:rPr>
        <w:t>6.28) bauen (Hag 2</w:t>
      </w:r>
      <w:r w:rsidR="00203045">
        <w:rPr>
          <w:lang w:eastAsia="de-DE"/>
        </w:rPr>
        <w:t>, 9</w:t>
      </w:r>
      <w:r w:rsidRPr="00DC3B0B">
        <w:rPr>
          <w:lang w:eastAsia="de-DE"/>
        </w:rPr>
        <w:t>; Sach</w:t>
      </w:r>
      <w:r w:rsidR="0084539A">
        <w:rPr>
          <w:lang w:eastAsia="de-DE"/>
        </w:rPr>
        <w:t>arja</w:t>
      </w:r>
      <w:r w:rsidRPr="00DC3B0B">
        <w:rPr>
          <w:lang w:eastAsia="de-DE"/>
        </w:rPr>
        <w:t xml:space="preserve"> 3</w:t>
      </w:r>
      <w:r w:rsidR="00203045">
        <w:rPr>
          <w:lang w:eastAsia="de-DE"/>
        </w:rPr>
        <w:t>, 9</w:t>
      </w:r>
      <w:r w:rsidRPr="00DC3B0B">
        <w:rPr>
          <w:lang w:eastAsia="de-DE"/>
        </w:rPr>
        <w:t xml:space="preserve">; </w:t>
      </w:r>
      <w:r w:rsidR="0084539A" w:rsidRPr="0084539A">
        <w:rPr>
          <w:lang w:eastAsia="de-DE"/>
        </w:rPr>
        <w:t xml:space="preserve">Sacharja </w:t>
      </w:r>
      <w:r w:rsidRPr="00DC3B0B">
        <w:rPr>
          <w:lang w:eastAsia="de-DE"/>
        </w:rPr>
        <w:t>6</w:t>
      </w:r>
      <w:r w:rsidR="00203045">
        <w:rPr>
          <w:lang w:eastAsia="de-DE"/>
        </w:rPr>
        <w:t>, 1</w:t>
      </w:r>
      <w:r w:rsidRPr="00DC3B0B">
        <w:rPr>
          <w:lang w:eastAsia="de-DE"/>
        </w:rPr>
        <w:t xml:space="preserve">2-15). </w:t>
      </w:r>
      <w:r w:rsidR="003802BC">
        <w:rPr>
          <w:lang w:eastAsia="de-DE"/>
        </w:rPr>
        <w:t>Zu jener Zeit</w:t>
      </w:r>
      <w:r w:rsidRPr="00DC3B0B">
        <w:rPr>
          <w:lang w:eastAsia="de-DE"/>
        </w:rPr>
        <w:t xml:space="preserve"> würde ewige Gerechtigke</w:t>
      </w:r>
      <w:r w:rsidR="00497E9E">
        <w:rPr>
          <w:lang w:eastAsia="de-DE"/>
        </w:rPr>
        <w:t>it und vollständige Sü</w:t>
      </w:r>
      <w:r w:rsidR="00497E9E">
        <w:rPr>
          <w:lang w:eastAsia="de-DE"/>
        </w:rPr>
        <w:t>h</w:t>
      </w:r>
      <w:r w:rsidR="00497E9E">
        <w:rPr>
          <w:lang w:eastAsia="de-DE"/>
        </w:rPr>
        <w:t xml:space="preserve">nung </w:t>
      </w:r>
      <w:r w:rsidR="003802BC">
        <w:rPr>
          <w:lang w:eastAsia="de-DE"/>
        </w:rPr>
        <w:t>kommen</w:t>
      </w:r>
      <w:r w:rsidRPr="00DC3B0B">
        <w:rPr>
          <w:lang w:eastAsia="de-DE"/>
        </w:rPr>
        <w:t>. Der ewige Tempel, in dem Gerechtigkeit wohnen würde, sollte allerdings nicht ein aus physischen Steinen und mit Menschenhänden erbauter sein (</w:t>
      </w:r>
      <w:r w:rsidR="00203045">
        <w:rPr>
          <w:lang w:eastAsia="de-DE"/>
        </w:rPr>
        <w:t>Apostelg</w:t>
      </w:r>
      <w:r w:rsidR="00203045">
        <w:rPr>
          <w:lang w:eastAsia="de-DE"/>
        </w:rPr>
        <w:t>e</w:t>
      </w:r>
      <w:r w:rsidR="00203045">
        <w:rPr>
          <w:lang w:eastAsia="de-DE"/>
        </w:rPr>
        <w:t xml:space="preserve">schichte </w:t>
      </w:r>
      <w:r w:rsidRPr="00DC3B0B">
        <w:rPr>
          <w:lang w:eastAsia="de-DE"/>
        </w:rPr>
        <w:t>7</w:t>
      </w:r>
      <w:r w:rsidR="00203045">
        <w:rPr>
          <w:lang w:eastAsia="de-DE"/>
        </w:rPr>
        <w:t>, 4</w:t>
      </w:r>
      <w:r w:rsidRPr="00DC3B0B">
        <w:rPr>
          <w:lang w:eastAsia="de-DE"/>
        </w:rPr>
        <w:t>8; 17</w:t>
      </w:r>
      <w:r w:rsidR="00203045">
        <w:rPr>
          <w:lang w:eastAsia="de-DE"/>
        </w:rPr>
        <w:t>, 2</w:t>
      </w:r>
      <w:r w:rsidRPr="00DC3B0B">
        <w:rPr>
          <w:lang w:eastAsia="de-DE"/>
        </w:rPr>
        <w:t xml:space="preserve">4; </w:t>
      </w:r>
      <w:r w:rsidR="00203045">
        <w:rPr>
          <w:lang w:eastAsia="de-DE"/>
        </w:rPr>
        <w:t xml:space="preserve">2. Chronik </w:t>
      </w:r>
      <w:r w:rsidRPr="00DC3B0B">
        <w:rPr>
          <w:lang w:eastAsia="de-DE"/>
        </w:rPr>
        <w:t>6</w:t>
      </w:r>
      <w:r w:rsidR="00203045">
        <w:rPr>
          <w:lang w:eastAsia="de-DE"/>
        </w:rPr>
        <w:t>, 1</w:t>
      </w:r>
      <w:r w:rsidRPr="00DC3B0B">
        <w:rPr>
          <w:lang w:eastAsia="de-DE"/>
        </w:rPr>
        <w:t>8</w:t>
      </w:r>
      <w:r w:rsidR="00497E9E">
        <w:rPr>
          <w:lang w:eastAsia="de-DE"/>
        </w:rPr>
        <w:t xml:space="preserve">; </w:t>
      </w:r>
      <w:r w:rsidR="00203045">
        <w:rPr>
          <w:lang w:eastAsia="de-DE"/>
        </w:rPr>
        <w:t xml:space="preserve">Hebräer </w:t>
      </w:r>
      <w:r w:rsidR="00497E9E">
        <w:rPr>
          <w:lang w:eastAsia="de-DE"/>
        </w:rPr>
        <w:t>9</w:t>
      </w:r>
      <w:r w:rsidR="00203045">
        <w:rPr>
          <w:lang w:eastAsia="de-DE"/>
        </w:rPr>
        <w:t>, 1</w:t>
      </w:r>
      <w:r w:rsidR="00497E9E">
        <w:rPr>
          <w:lang w:eastAsia="de-DE"/>
        </w:rPr>
        <w:t>1.24; 12</w:t>
      </w:r>
      <w:r w:rsidR="00203045">
        <w:rPr>
          <w:lang w:eastAsia="de-DE"/>
        </w:rPr>
        <w:t>, 2</w:t>
      </w:r>
      <w:r w:rsidR="00497E9E">
        <w:rPr>
          <w:lang w:eastAsia="de-DE"/>
        </w:rPr>
        <w:t>7.28</w:t>
      </w:r>
      <w:r w:rsidRPr="00DC3B0B">
        <w:rPr>
          <w:lang w:eastAsia="de-DE"/>
        </w:rPr>
        <w:t>). Letztlich ist Jahweh selber dieses Heili</w:t>
      </w:r>
      <w:r w:rsidR="00497E9E">
        <w:rPr>
          <w:lang w:eastAsia="de-DE"/>
        </w:rPr>
        <w:t>gtum (</w:t>
      </w:r>
      <w:r w:rsidR="00203045">
        <w:rPr>
          <w:lang w:eastAsia="de-DE"/>
        </w:rPr>
        <w:t xml:space="preserve">Jesaja </w:t>
      </w:r>
      <w:r w:rsidR="00497E9E">
        <w:rPr>
          <w:lang w:eastAsia="de-DE"/>
        </w:rPr>
        <w:t>8</w:t>
      </w:r>
      <w:r w:rsidR="00203045">
        <w:rPr>
          <w:lang w:eastAsia="de-DE"/>
        </w:rPr>
        <w:t>, 1</w:t>
      </w:r>
      <w:r w:rsidR="00497E9E">
        <w:rPr>
          <w:lang w:eastAsia="de-DE"/>
        </w:rPr>
        <w:t xml:space="preserve">4; </w:t>
      </w:r>
      <w:r w:rsidR="00203045">
        <w:rPr>
          <w:lang w:eastAsia="de-DE"/>
        </w:rPr>
        <w:t xml:space="preserve">Offenbarung </w:t>
      </w:r>
      <w:r w:rsidR="00497E9E">
        <w:rPr>
          <w:lang w:eastAsia="de-DE"/>
        </w:rPr>
        <w:t>21</w:t>
      </w:r>
      <w:r w:rsidR="00203045">
        <w:rPr>
          <w:lang w:eastAsia="de-DE"/>
        </w:rPr>
        <w:t>, 2</w:t>
      </w:r>
      <w:r w:rsidR="00497E9E">
        <w:rPr>
          <w:lang w:eastAsia="de-DE"/>
        </w:rPr>
        <w:t xml:space="preserve">2; </w:t>
      </w:r>
      <w:r w:rsidR="0084539A" w:rsidRPr="0084539A">
        <w:rPr>
          <w:lang w:eastAsia="de-DE"/>
        </w:rPr>
        <w:t xml:space="preserve">Hesekiel </w:t>
      </w:r>
      <w:r w:rsidRPr="00DC3B0B">
        <w:rPr>
          <w:lang w:eastAsia="de-DE"/>
        </w:rPr>
        <w:t>11</w:t>
      </w:r>
      <w:r w:rsidR="00203045">
        <w:rPr>
          <w:lang w:eastAsia="de-DE"/>
        </w:rPr>
        <w:t>, 1</w:t>
      </w:r>
      <w:r w:rsidRPr="00DC3B0B">
        <w:rPr>
          <w:lang w:eastAsia="de-DE"/>
        </w:rPr>
        <w:t>6), die „Wohnung der Gere</w:t>
      </w:r>
      <w:r w:rsidR="003833FE">
        <w:rPr>
          <w:lang w:eastAsia="de-DE"/>
        </w:rPr>
        <w:t>chtigkeit“ (</w:t>
      </w:r>
      <w:r w:rsidR="00203045">
        <w:rPr>
          <w:lang w:eastAsia="de-DE"/>
        </w:rPr>
        <w:t xml:space="preserve">Jeremia </w:t>
      </w:r>
      <w:r w:rsidR="003833FE">
        <w:rPr>
          <w:lang w:eastAsia="de-DE"/>
        </w:rPr>
        <w:t>50</w:t>
      </w:r>
      <w:r w:rsidR="00203045">
        <w:rPr>
          <w:lang w:eastAsia="de-DE"/>
        </w:rPr>
        <w:t>, 7</w:t>
      </w:r>
      <w:r w:rsidR="003833FE">
        <w:rPr>
          <w:lang w:eastAsia="de-DE"/>
        </w:rPr>
        <w:t>). Johannes zeigt</w:t>
      </w:r>
      <w:r w:rsidRPr="00DC3B0B">
        <w:rPr>
          <w:lang w:eastAsia="de-DE"/>
        </w:rPr>
        <w:t xml:space="preserve"> </w:t>
      </w:r>
      <w:r w:rsidR="003833FE">
        <w:rPr>
          <w:lang w:eastAsia="de-DE"/>
        </w:rPr>
        <w:t>bzgl. jenes himmlischen Heiligtums (</w:t>
      </w:r>
      <w:r w:rsidR="00203045">
        <w:rPr>
          <w:lang w:eastAsia="de-DE"/>
        </w:rPr>
        <w:t xml:space="preserve">Offenbarung </w:t>
      </w:r>
      <w:r w:rsidR="003833FE">
        <w:rPr>
          <w:lang w:eastAsia="de-DE"/>
        </w:rPr>
        <w:t>21f)</w:t>
      </w:r>
      <w:r w:rsidRPr="00DC3B0B">
        <w:rPr>
          <w:lang w:eastAsia="de-DE"/>
        </w:rPr>
        <w:t>, dass die gesamte Stadt</w:t>
      </w:r>
      <w:r w:rsidR="003802BC">
        <w:rPr>
          <w:lang w:eastAsia="de-DE"/>
        </w:rPr>
        <w:t>, das neue Jerusalem,</w:t>
      </w:r>
      <w:r w:rsidRPr="00DC3B0B">
        <w:rPr>
          <w:lang w:eastAsia="de-DE"/>
        </w:rPr>
        <w:t xml:space="preserve"> zum übergroßen Tempelheiligtum geworden ist, gleich lang, glei</w:t>
      </w:r>
      <w:r w:rsidR="003802BC">
        <w:rPr>
          <w:lang w:eastAsia="de-DE"/>
        </w:rPr>
        <w:t>ch br</w:t>
      </w:r>
      <w:r w:rsidR="00497E9E">
        <w:rPr>
          <w:lang w:eastAsia="de-DE"/>
        </w:rPr>
        <w:t>eit und gleich hoch (21</w:t>
      </w:r>
      <w:r w:rsidR="00203045">
        <w:rPr>
          <w:lang w:eastAsia="de-DE"/>
        </w:rPr>
        <w:t>, 1</w:t>
      </w:r>
      <w:r w:rsidR="00497E9E">
        <w:rPr>
          <w:lang w:eastAsia="de-DE"/>
        </w:rPr>
        <w:t>6</w:t>
      </w:r>
      <w:r w:rsidRPr="00DC3B0B">
        <w:rPr>
          <w:lang w:eastAsia="de-DE"/>
        </w:rPr>
        <w:t>). Das Allerheiligste im Tempel und im Zelt der Zusa</w:t>
      </w:r>
      <w:r w:rsidRPr="00DC3B0B">
        <w:rPr>
          <w:lang w:eastAsia="de-DE"/>
        </w:rPr>
        <w:t>m</w:t>
      </w:r>
      <w:r w:rsidRPr="00DC3B0B">
        <w:rPr>
          <w:lang w:eastAsia="de-DE"/>
        </w:rPr>
        <w:t>menkunft ist das einzige</w:t>
      </w:r>
      <w:r w:rsidR="003802BC" w:rsidRPr="003802BC">
        <w:rPr>
          <w:lang w:eastAsia="de-DE"/>
        </w:rPr>
        <w:t xml:space="preserve"> </w:t>
      </w:r>
      <w:r w:rsidR="003802BC" w:rsidRPr="00DC3B0B">
        <w:rPr>
          <w:lang w:eastAsia="de-DE"/>
        </w:rPr>
        <w:t>im AT</w:t>
      </w:r>
      <w:r w:rsidRPr="00DC3B0B">
        <w:rPr>
          <w:lang w:eastAsia="de-DE"/>
        </w:rPr>
        <w:t>, das ein Kubus ist</w:t>
      </w:r>
      <w:r w:rsidR="00497E9E">
        <w:rPr>
          <w:lang w:eastAsia="de-DE"/>
        </w:rPr>
        <w:t xml:space="preserve"> (1</w:t>
      </w:r>
      <w:r w:rsidR="00203045">
        <w:rPr>
          <w:lang w:eastAsia="de-DE"/>
        </w:rPr>
        <w:t xml:space="preserve">. Könige </w:t>
      </w:r>
      <w:r w:rsidR="00497E9E">
        <w:rPr>
          <w:lang w:eastAsia="de-DE"/>
        </w:rPr>
        <w:t>6</w:t>
      </w:r>
      <w:r w:rsidR="00203045">
        <w:rPr>
          <w:lang w:eastAsia="de-DE"/>
        </w:rPr>
        <w:t>, 2</w:t>
      </w:r>
      <w:r w:rsidR="00497E9E">
        <w:rPr>
          <w:lang w:eastAsia="de-DE"/>
        </w:rPr>
        <w:t xml:space="preserve">0; </w:t>
      </w:r>
      <w:r w:rsidR="00203045">
        <w:rPr>
          <w:lang w:eastAsia="de-DE"/>
        </w:rPr>
        <w:t>2. Chronik</w:t>
      </w:r>
      <w:r w:rsidR="00497E9E" w:rsidRPr="00DC3B0B">
        <w:rPr>
          <w:lang w:eastAsia="de-DE"/>
        </w:rPr>
        <w:t xml:space="preserve"> 3</w:t>
      </w:r>
      <w:r w:rsidR="00203045">
        <w:rPr>
          <w:lang w:eastAsia="de-DE"/>
        </w:rPr>
        <w:t>, 8</w:t>
      </w:r>
      <w:r w:rsidR="00497E9E">
        <w:rPr>
          <w:lang w:eastAsia="de-DE"/>
        </w:rPr>
        <w:t>)</w:t>
      </w:r>
      <w:r w:rsidR="003833FE">
        <w:rPr>
          <w:lang w:eastAsia="de-DE"/>
        </w:rPr>
        <w:t>, gleich lang, breit und hoch</w:t>
      </w:r>
      <w:r w:rsidRPr="00DC3B0B">
        <w:rPr>
          <w:lang w:eastAsia="de-DE"/>
        </w:rPr>
        <w:t>. Das „neue Jerusalem“ ist die Erfüllung aller ewigen Tempelve</w:t>
      </w:r>
      <w:r w:rsidRPr="00DC3B0B">
        <w:rPr>
          <w:lang w:eastAsia="de-DE"/>
        </w:rPr>
        <w:t>r</w:t>
      </w:r>
      <w:r w:rsidRPr="00DC3B0B">
        <w:rPr>
          <w:lang w:eastAsia="de-DE"/>
        </w:rPr>
        <w:t>heißungen.</w:t>
      </w:r>
      <w:r w:rsidR="00497E9E">
        <w:rPr>
          <w:lang w:eastAsia="de-DE"/>
        </w:rPr>
        <w:t xml:space="preserve"> </w:t>
      </w:r>
      <w:r w:rsidR="00203045">
        <w:rPr>
          <w:lang w:eastAsia="de-DE"/>
        </w:rPr>
        <w:t xml:space="preserve">Offenbarung </w:t>
      </w:r>
      <w:r w:rsidR="003833FE">
        <w:rPr>
          <w:lang w:eastAsia="de-DE"/>
        </w:rPr>
        <w:t>21</w:t>
      </w:r>
      <w:r w:rsidR="00203045">
        <w:rPr>
          <w:lang w:eastAsia="de-DE"/>
        </w:rPr>
        <w:t>, 3</w:t>
      </w:r>
      <w:r w:rsidRPr="00DC3B0B">
        <w:rPr>
          <w:lang w:eastAsia="de-DE"/>
        </w:rPr>
        <w:t>: „Und ich hörte eine große, ‹laute› Stimme aus dem Himmel, die sagte: ‚Siehe! Die Zeltwohnung Gottes bei den Menschen! Und er wird bei ihnen ‹sein› Wohnzelt haben, und sie werden seine Volk</w:t>
      </w:r>
      <w:r w:rsidRPr="00DC3B0B">
        <w:rPr>
          <w:lang w:eastAsia="de-DE"/>
        </w:rPr>
        <w:t>s</w:t>
      </w:r>
      <w:r w:rsidRPr="00DC3B0B">
        <w:rPr>
          <w:lang w:eastAsia="de-DE"/>
        </w:rPr>
        <w:t xml:space="preserve">scharen sein, und Gott selbst wird bei ihnen sein, ihr Gott.’” </w:t>
      </w:r>
    </w:p>
    <w:p w:rsidR="00090BB4" w:rsidRPr="00DC3B0B" w:rsidRDefault="00497E9E" w:rsidP="000749FF">
      <w:pPr>
        <w:jc w:val="both"/>
        <w:rPr>
          <w:lang w:eastAsia="de-DE"/>
        </w:rPr>
      </w:pPr>
      <w:r>
        <w:rPr>
          <w:lang w:eastAsia="de-DE"/>
        </w:rPr>
        <w:t xml:space="preserve">    </w:t>
      </w:r>
      <w:r w:rsidR="00090BB4" w:rsidRPr="00DC3B0B">
        <w:rPr>
          <w:lang w:eastAsia="de-DE"/>
        </w:rPr>
        <w:t>In dieser Stadt wird  kein Tempelheiligtum sein (21</w:t>
      </w:r>
      <w:r w:rsidR="00203045">
        <w:rPr>
          <w:lang w:eastAsia="de-DE"/>
        </w:rPr>
        <w:t>, 2</w:t>
      </w:r>
      <w:r w:rsidR="00090BB4" w:rsidRPr="00DC3B0B">
        <w:rPr>
          <w:lang w:eastAsia="de-DE"/>
        </w:rPr>
        <w:t xml:space="preserve">2), denn Gott selbst ist ihr Tempelheiligtum. </w:t>
      </w:r>
      <w:r w:rsidR="003802BC">
        <w:rPr>
          <w:lang w:eastAsia="de-DE"/>
        </w:rPr>
        <w:t>D</w:t>
      </w:r>
      <w:r w:rsidR="00090BB4" w:rsidRPr="00DC3B0B">
        <w:rPr>
          <w:lang w:eastAsia="de-DE"/>
        </w:rPr>
        <w:t xml:space="preserve">urch seine </w:t>
      </w:r>
      <w:r>
        <w:rPr>
          <w:lang w:eastAsia="de-DE"/>
        </w:rPr>
        <w:t xml:space="preserve">ewige </w:t>
      </w:r>
      <w:r w:rsidR="00090BB4" w:rsidRPr="00DC3B0B">
        <w:rPr>
          <w:lang w:eastAsia="de-DE"/>
        </w:rPr>
        <w:t xml:space="preserve">Gegenwart </w:t>
      </w:r>
      <w:r>
        <w:rPr>
          <w:lang w:eastAsia="de-DE"/>
        </w:rPr>
        <w:t>(Hes</w:t>
      </w:r>
      <w:r w:rsidR="0084539A">
        <w:rPr>
          <w:lang w:eastAsia="de-DE"/>
        </w:rPr>
        <w:t>ekiel</w:t>
      </w:r>
      <w:r w:rsidR="00930BBA">
        <w:rPr>
          <w:lang w:eastAsia="de-DE"/>
        </w:rPr>
        <w:t xml:space="preserve"> 48</w:t>
      </w:r>
      <w:r w:rsidR="00203045">
        <w:rPr>
          <w:lang w:eastAsia="de-DE"/>
        </w:rPr>
        <w:t>, 3</w:t>
      </w:r>
      <w:r w:rsidR="00930BBA">
        <w:rPr>
          <w:lang w:eastAsia="de-DE"/>
        </w:rPr>
        <w:t>5</w:t>
      </w:r>
      <w:r>
        <w:rPr>
          <w:lang w:eastAsia="de-DE"/>
        </w:rPr>
        <w:t xml:space="preserve">) </w:t>
      </w:r>
      <w:r w:rsidR="00090BB4" w:rsidRPr="00DC3B0B">
        <w:rPr>
          <w:lang w:eastAsia="de-DE"/>
        </w:rPr>
        <w:t>ist d</w:t>
      </w:r>
      <w:r w:rsidR="003802BC">
        <w:rPr>
          <w:lang w:eastAsia="de-DE"/>
        </w:rPr>
        <w:t xml:space="preserve">ie gesamte Stadt zu einem sehr </w:t>
      </w:r>
      <w:r w:rsidR="00090BB4" w:rsidRPr="00DC3B0B">
        <w:rPr>
          <w:lang w:eastAsia="de-DE"/>
        </w:rPr>
        <w:t xml:space="preserve">großen </w:t>
      </w:r>
      <w:r w:rsidR="003802BC">
        <w:rPr>
          <w:lang w:eastAsia="de-DE"/>
        </w:rPr>
        <w:t>„Allerheiligsten“</w:t>
      </w:r>
      <w:r w:rsidR="00090BB4" w:rsidRPr="00DC3B0B">
        <w:rPr>
          <w:lang w:eastAsia="de-DE"/>
        </w:rPr>
        <w:t xml:space="preserve"> geworden. In sie </w:t>
      </w:r>
      <w:r w:rsidR="00930BBA">
        <w:rPr>
          <w:lang w:eastAsia="de-DE"/>
        </w:rPr>
        <w:t xml:space="preserve">kann nichts Verunreinigendes </w:t>
      </w:r>
      <w:r w:rsidR="00090BB4" w:rsidRPr="00DC3B0B">
        <w:rPr>
          <w:lang w:eastAsia="de-DE"/>
        </w:rPr>
        <w:t>kommen (21</w:t>
      </w:r>
      <w:r w:rsidR="00203045">
        <w:rPr>
          <w:lang w:eastAsia="de-DE"/>
        </w:rPr>
        <w:t>, 2</w:t>
      </w:r>
      <w:r w:rsidR="00090BB4" w:rsidRPr="00DC3B0B">
        <w:rPr>
          <w:lang w:eastAsia="de-DE"/>
        </w:rPr>
        <w:t>7), di</w:t>
      </w:r>
      <w:r w:rsidR="003802BC">
        <w:rPr>
          <w:lang w:eastAsia="de-DE"/>
        </w:rPr>
        <w:t>e Sünde wird dann „versiegelt“</w:t>
      </w:r>
      <w:r w:rsidR="00090BB4" w:rsidRPr="00DC3B0B">
        <w:rPr>
          <w:lang w:eastAsia="de-DE"/>
        </w:rPr>
        <w:t xml:space="preserve"> sein</w:t>
      </w:r>
      <w:r w:rsidR="003802BC">
        <w:rPr>
          <w:lang w:eastAsia="de-DE"/>
        </w:rPr>
        <w:t>. E</w:t>
      </w:r>
      <w:r w:rsidR="00090BB4" w:rsidRPr="00DC3B0B">
        <w:rPr>
          <w:lang w:eastAsia="de-DE"/>
        </w:rPr>
        <w:t xml:space="preserve">wige Gerechtigkeit </w:t>
      </w:r>
      <w:r w:rsidR="003802BC">
        <w:rPr>
          <w:lang w:eastAsia="de-DE"/>
        </w:rPr>
        <w:t xml:space="preserve">wird daselbst </w:t>
      </w:r>
      <w:r w:rsidR="00090BB4" w:rsidRPr="00DC3B0B">
        <w:rPr>
          <w:lang w:eastAsia="de-DE"/>
        </w:rPr>
        <w:t>wohnen (2</w:t>
      </w:r>
      <w:r w:rsidR="00203045">
        <w:rPr>
          <w:lang w:eastAsia="de-DE"/>
        </w:rPr>
        <w:t xml:space="preserve">. Petrus </w:t>
      </w:r>
      <w:r w:rsidR="00090BB4" w:rsidRPr="00DC3B0B">
        <w:rPr>
          <w:lang w:eastAsia="de-DE"/>
        </w:rPr>
        <w:t>3</w:t>
      </w:r>
      <w:r w:rsidR="00203045">
        <w:rPr>
          <w:lang w:eastAsia="de-DE"/>
        </w:rPr>
        <w:t>, 1</w:t>
      </w:r>
      <w:r w:rsidR="00090BB4" w:rsidRPr="00DC3B0B">
        <w:rPr>
          <w:lang w:eastAsia="de-DE"/>
        </w:rPr>
        <w:t xml:space="preserve">3) und </w:t>
      </w:r>
      <w:r w:rsidR="00930BBA">
        <w:rPr>
          <w:lang w:eastAsia="de-DE"/>
        </w:rPr>
        <w:t>die</w:t>
      </w:r>
      <w:r w:rsidR="00090BB4" w:rsidRPr="00DC3B0B">
        <w:rPr>
          <w:lang w:eastAsia="de-DE"/>
        </w:rPr>
        <w:t xml:space="preserve"> Prophetie </w:t>
      </w:r>
      <w:r w:rsidR="003802BC">
        <w:rPr>
          <w:lang w:eastAsia="de-DE"/>
        </w:rPr>
        <w:t>erfüllt sein (1</w:t>
      </w:r>
      <w:r w:rsidR="00203045">
        <w:rPr>
          <w:lang w:eastAsia="de-DE"/>
        </w:rPr>
        <w:t xml:space="preserve">. Korinther </w:t>
      </w:r>
      <w:r w:rsidR="003802BC">
        <w:rPr>
          <w:lang w:eastAsia="de-DE"/>
        </w:rPr>
        <w:t>13</w:t>
      </w:r>
      <w:r w:rsidR="00203045">
        <w:rPr>
          <w:lang w:eastAsia="de-DE"/>
        </w:rPr>
        <w:t>, 8</w:t>
      </w:r>
      <w:r w:rsidR="003802BC">
        <w:rPr>
          <w:lang w:eastAsia="de-DE"/>
        </w:rPr>
        <w:t xml:space="preserve">). </w:t>
      </w:r>
    </w:p>
    <w:p w:rsidR="00090BB4" w:rsidRPr="00DC3B0B" w:rsidRDefault="00090BB4" w:rsidP="000749FF">
      <w:pPr>
        <w:jc w:val="both"/>
        <w:rPr>
          <w:lang w:eastAsia="de-DE"/>
        </w:rPr>
      </w:pPr>
      <w:r w:rsidRPr="00DC3B0B">
        <w:rPr>
          <w:lang w:eastAsia="de-DE"/>
        </w:rPr>
        <w:t xml:space="preserve">    </w:t>
      </w:r>
      <w:r w:rsidR="003802BC">
        <w:rPr>
          <w:lang w:eastAsia="de-DE"/>
        </w:rPr>
        <w:t xml:space="preserve">Sie Salbung des „Allerheiligsten“ </w:t>
      </w:r>
      <w:r w:rsidRPr="00DC3B0B">
        <w:rPr>
          <w:lang w:eastAsia="de-DE"/>
        </w:rPr>
        <w:t>muss sich demnach auf jenes ewige Allerheiligste,</w:t>
      </w:r>
      <w:r w:rsidR="00930BBA">
        <w:rPr>
          <w:lang w:eastAsia="de-DE"/>
        </w:rPr>
        <w:t xml:space="preserve"> das „neue Jerusalem“, beziehen. </w:t>
      </w:r>
    </w:p>
    <w:p w:rsidR="00090BB4" w:rsidRPr="003802BC" w:rsidRDefault="000A6755" w:rsidP="000749FF">
      <w:pPr>
        <w:pStyle w:val="berschrift4"/>
        <w:jc w:val="both"/>
        <w:rPr>
          <w:color w:val="auto"/>
          <w:lang w:eastAsia="de-DE"/>
        </w:rPr>
      </w:pPr>
      <w:r>
        <w:rPr>
          <w:color w:val="auto"/>
          <w:lang w:eastAsia="de-DE"/>
        </w:rPr>
        <w:t>9</w:t>
      </w:r>
      <w:r w:rsidR="00203045">
        <w:rPr>
          <w:color w:val="auto"/>
          <w:lang w:eastAsia="de-DE"/>
        </w:rPr>
        <w:t>, 2</w:t>
      </w:r>
      <w:r>
        <w:rPr>
          <w:color w:val="auto"/>
          <w:lang w:eastAsia="de-DE"/>
        </w:rPr>
        <w:t xml:space="preserve">5-27: Drei </w:t>
      </w:r>
      <w:r w:rsidR="00090BB4" w:rsidRPr="00DC3B0B">
        <w:rPr>
          <w:color w:val="auto"/>
          <w:lang w:eastAsia="de-DE"/>
        </w:rPr>
        <w:t>Zeitabschnitte innerhalb je</w:t>
      </w:r>
      <w:r>
        <w:rPr>
          <w:color w:val="auto"/>
          <w:lang w:eastAsia="de-DE"/>
        </w:rPr>
        <w:t>ner 70 Wochen</w:t>
      </w:r>
    </w:p>
    <w:p w:rsidR="00090BB4" w:rsidRPr="0054670D" w:rsidRDefault="00090BB4" w:rsidP="000749FF">
      <w:pPr>
        <w:jc w:val="both"/>
        <w:rPr>
          <w:lang w:val="en-US" w:eastAsia="de-DE"/>
        </w:rPr>
      </w:pPr>
      <w:r w:rsidRPr="00DC3B0B">
        <w:rPr>
          <w:lang w:eastAsia="de-DE"/>
        </w:rPr>
        <w:t>Was wird in der Zwischenzeit bis zur Erfüllung der herrli</w:t>
      </w:r>
      <w:r w:rsidR="008A396E">
        <w:rPr>
          <w:lang w:eastAsia="de-DE"/>
        </w:rPr>
        <w:t>-</w:t>
      </w:r>
      <w:r w:rsidRPr="00DC3B0B">
        <w:rPr>
          <w:lang w:eastAsia="de-DE"/>
        </w:rPr>
        <w:t xml:space="preserve">chen Hoffnung Israels geschehen? Der Engel informiert </w:t>
      </w:r>
      <w:r w:rsidR="00930BBA">
        <w:rPr>
          <w:lang w:eastAsia="de-DE"/>
        </w:rPr>
        <w:t>Daniel</w:t>
      </w:r>
      <w:r w:rsidRPr="00DC3B0B">
        <w:rPr>
          <w:lang w:eastAsia="de-DE"/>
        </w:rPr>
        <w:t>, dass die „siebzig Wochen“ in drei Zeiträume unter</w:t>
      </w:r>
      <w:r w:rsidR="008A396E">
        <w:rPr>
          <w:lang w:eastAsia="de-DE"/>
        </w:rPr>
        <w:t>-</w:t>
      </w:r>
      <w:r w:rsidR="00930BBA">
        <w:rPr>
          <w:lang w:eastAsia="de-DE"/>
        </w:rPr>
        <w:t>teilt sind: 7 Wochen, 62 Wochen, 1</w:t>
      </w:r>
      <w:r w:rsidRPr="00DC3B0B">
        <w:rPr>
          <w:lang w:eastAsia="de-DE"/>
        </w:rPr>
        <w:t xml:space="preserve"> Woche. Jeder dieser drei Zeiträume hat etwas, wodurch </w:t>
      </w:r>
      <w:r w:rsidR="00930BBA">
        <w:rPr>
          <w:lang w:eastAsia="de-DE"/>
        </w:rPr>
        <w:t>er</w:t>
      </w:r>
      <w:r w:rsidR="003C13BE">
        <w:rPr>
          <w:lang w:eastAsia="de-DE"/>
        </w:rPr>
        <w:t xml:space="preserve"> sich </w:t>
      </w:r>
      <w:r w:rsidR="00930BBA">
        <w:rPr>
          <w:lang w:eastAsia="de-DE"/>
        </w:rPr>
        <w:t xml:space="preserve">von den anderen </w:t>
      </w:r>
      <w:r w:rsidR="000A6755">
        <w:rPr>
          <w:lang w:eastAsia="de-DE"/>
        </w:rPr>
        <w:t>unter</w:t>
      </w:r>
      <w:r w:rsidR="008A396E">
        <w:rPr>
          <w:lang w:eastAsia="de-DE"/>
        </w:rPr>
        <w:t>-</w:t>
      </w:r>
      <w:r w:rsidR="000A6755">
        <w:rPr>
          <w:lang w:eastAsia="de-DE"/>
        </w:rPr>
        <w:t>scheidet</w:t>
      </w:r>
      <w:r w:rsidR="003C13BE">
        <w:rPr>
          <w:lang w:eastAsia="de-DE"/>
        </w:rPr>
        <w:t xml:space="preserve">. </w:t>
      </w:r>
      <w:r w:rsidR="003C13BE" w:rsidRPr="0054670D">
        <w:rPr>
          <w:lang w:val="en-US" w:eastAsia="de-DE"/>
        </w:rPr>
        <w:t>(V</w:t>
      </w:r>
      <w:r w:rsidRPr="0054670D">
        <w:rPr>
          <w:lang w:val="en-US" w:eastAsia="de-DE"/>
        </w:rPr>
        <w:t xml:space="preserve">gl. </w:t>
      </w:r>
      <w:r w:rsidRPr="0054670D">
        <w:rPr>
          <w:lang w:val="en-US"/>
        </w:rPr>
        <w:t xml:space="preserve">Moses Stuart, </w:t>
      </w:r>
      <w:r w:rsidRPr="0054670D">
        <w:rPr>
          <w:i/>
          <w:lang w:val="en-US"/>
        </w:rPr>
        <w:t>Commentary on the Book of Daniel</w:t>
      </w:r>
      <w:r w:rsidRPr="0054670D">
        <w:rPr>
          <w:lang w:val="en-US"/>
        </w:rPr>
        <w:t>, Boston 1850</w:t>
      </w:r>
      <w:r w:rsidRPr="0054670D">
        <w:rPr>
          <w:lang w:val="en-US" w:eastAsia="de-DE"/>
        </w:rPr>
        <w:t>, S. 273f.)</w:t>
      </w:r>
    </w:p>
    <w:p w:rsidR="00090BB4" w:rsidRPr="00DC3B0B" w:rsidRDefault="00090BB4" w:rsidP="000749FF">
      <w:pPr>
        <w:jc w:val="both"/>
        <w:rPr>
          <w:lang w:eastAsia="de-DE"/>
        </w:rPr>
      </w:pPr>
      <w:r w:rsidRPr="0054670D">
        <w:rPr>
          <w:lang w:val="en-US" w:eastAsia="de-DE"/>
        </w:rPr>
        <w:t xml:space="preserve">    </w:t>
      </w:r>
      <w:r w:rsidRPr="00DC3B0B">
        <w:rPr>
          <w:lang w:eastAsia="de-DE"/>
        </w:rPr>
        <w:t>Der erste Zeitabschnitt (7 Wochen) hat einen klar bezeich</w:t>
      </w:r>
      <w:r w:rsidR="003833FE">
        <w:rPr>
          <w:lang w:eastAsia="de-DE"/>
        </w:rPr>
        <w:t>-</w:t>
      </w:r>
      <w:r w:rsidRPr="00DC3B0B">
        <w:rPr>
          <w:lang w:eastAsia="de-DE"/>
        </w:rPr>
        <w:t>neten Anfang und ein deutlich bestimmtes Ende: Er beginnt mi</w:t>
      </w:r>
      <w:r w:rsidR="00930BBA">
        <w:rPr>
          <w:lang w:eastAsia="de-DE"/>
        </w:rPr>
        <w:t xml:space="preserve">t dem </w:t>
      </w:r>
      <w:r w:rsidRPr="00DC3B0B">
        <w:rPr>
          <w:lang w:eastAsia="de-DE"/>
        </w:rPr>
        <w:t xml:space="preserve">Ausgehen </w:t>
      </w:r>
      <w:r w:rsidR="00930BBA">
        <w:rPr>
          <w:lang w:eastAsia="de-DE"/>
        </w:rPr>
        <w:t xml:space="preserve">eines </w:t>
      </w:r>
      <w:r w:rsidRPr="00DC3B0B">
        <w:rPr>
          <w:lang w:eastAsia="de-DE"/>
        </w:rPr>
        <w:t xml:space="preserve">Wortes, </w:t>
      </w:r>
      <w:r w:rsidR="00930BBA">
        <w:rPr>
          <w:lang w:eastAsia="de-DE"/>
        </w:rPr>
        <w:t>„</w:t>
      </w:r>
      <w:r w:rsidRPr="00DC3B0B">
        <w:rPr>
          <w:lang w:eastAsia="de-DE"/>
        </w:rPr>
        <w:t>Jerusalem wiederherzu</w:t>
      </w:r>
      <w:r w:rsidR="003833FE">
        <w:rPr>
          <w:lang w:eastAsia="de-DE"/>
        </w:rPr>
        <w:t>-</w:t>
      </w:r>
      <w:r w:rsidRPr="00DC3B0B">
        <w:rPr>
          <w:lang w:eastAsia="de-DE"/>
        </w:rPr>
        <w:t>stelle</w:t>
      </w:r>
      <w:r w:rsidR="00930BBA">
        <w:rPr>
          <w:lang w:eastAsia="de-DE"/>
        </w:rPr>
        <w:t>n und zu bauen“ und dauert bis zu</w:t>
      </w:r>
      <w:r w:rsidRPr="00DC3B0B">
        <w:rPr>
          <w:lang w:eastAsia="de-DE"/>
        </w:rPr>
        <w:t>m Auftreten eines „Gesalbten“, der zugleich ein „Fürst“ ist. </w:t>
      </w:r>
    </w:p>
    <w:p w:rsidR="00090BB4" w:rsidRPr="00DC3B0B" w:rsidRDefault="00090BB4" w:rsidP="000749FF">
      <w:pPr>
        <w:jc w:val="both"/>
        <w:rPr>
          <w:lang w:eastAsia="de-DE"/>
        </w:rPr>
      </w:pPr>
      <w:r w:rsidRPr="00DC3B0B">
        <w:rPr>
          <w:lang w:eastAsia="de-DE"/>
        </w:rPr>
        <w:t>    Der zweite Abschnitt (62 Wochen) hat eb</w:t>
      </w:r>
      <w:r w:rsidR="008A396E">
        <w:rPr>
          <w:lang w:eastAsia="de-DE"/>
        </w:rPr>
        <w:t>enfalls einen deutlichen Anfang, denn a</w:t>
      </w:r>
      <w:r w:rsidR="00930BBA">
        <w:rPr>
          <w:lang w:eastAsia="de-DE"/>
        </w:rPr>
        <w:t>m Ende des ersten Abschnitts erscheint jener „Gesalbte“, der auch ein „Fürst</w:t>
      </w:r>
      <w:r w:rsidRPr="00DC3B0B">
        <w:rPr>
          <w:lang w:eastAsia="de-DE"/>
        </w:rPr>
        <w:t>“</w:t>
      </w:r>
      <w:r w:rsidR="00930BBA">
        <w:rPr>
          <w:lang w:eastAsia="de-DE"/>
        </w:rPr>
        <w:t xml:space="preserve"> ist</w:t>
      </w:r>
      <w:r w:rsidR="008A396E">
        <w:rPr>
          <w:lang w:eastAsia="de-DE"/>
        </w:rPr>
        <w:t>.</w:t>
      </w:r>
      <w:r w:rsidRPr="00DC3B0B">
        <w:rPr>
          <w:lang w:eastAsia="de-DE"/>
        </w:rPr>
        <w:t xml:space="preserve"> </w:t>
      </w:r>
      <w:r w:rsidR="00EB1142">
        <w:rPr>
          <w:lang w:eastAsia="de-DE"/>
        </w:rPr>
        <w:t xml:space="preserve">Die </w:t>
      </w:r>
      <w:r w:rsidRPr="00DC3B0B">
        <w:rPr>
          <w:lang w:eastAsia="de-DE"/>
        </w:rPr>
        <w:t xml:space="preserve">62 Wochen werden von </w:t>
      </w:r>
      <w:r w:rsidR="008A396E">
        <w:rPr>
          <w:lang w:eastAsia="de-DE"/>
        </w:rPr>
        <w:t>jenem</w:t>
      </w:r>
      <w:r w:rsidRPr="00DC3B0B">
        <w:rPr>
          <w:lang w:eastAsia="de-DE"/>
        </w:rPr>
        <w:t xml:space="preserve"> „Gesalbten, dem Fürsten“ an gezählt. </w:t>
      </w:r>
      <w:r w:rsidR="00EB1142">
        <w:rPr>
          <w:lang w:eastAsia="de-DE"/>
        </w:rPr>
        <w:t>D</w:t>
      </w:r>
      <w:r w:rsidRPr="00DC3B0B">
        <w:rPr>
          <w:lang w:eastAsia="de-DE"/>
        </w:rPr>
        <w:t xml:space="preserve">as Ende der 62 Wochen wird durch einen besonderen Umstand markiert: „Nach den 62 Wochen wird ein Gesalbter ausgerottet werden“ (V. 26). </w:t>
      </w:r>
      <w:r w:rsidR="003C13BE">
        <w:rPr>
          <w:lang w:eastAsia="de-DE"/>
        </w:rPr>
        <w:t xml:space="preserve">Unmittelbar danach </w:t>
      </w:r>
      <w:r w:rsidRPr="00DC3B0B">
        <w:rPr>
          <w:lang w:eastAsia="de-DE"/>
        </w:rPr>
        <w:t>wi</w:t>
      </w:r>
      <w:r w:rsidR="003C13BE">
        <w:rPr>
          <w:lang w:eastAsia="de-DE"/>
        </w:rPr>
        <w:t xml:space="preserve">rd weiter gezählt. </w:t>
      </w:r>
      <w:r w:rsidR="00EB1142">
        <w:rPr>
          <w:lang w:eastAsia="de-DE"/>
        </w:rPr>
        <w:t>(</w:t>
      </w:r>
      <w:r w:rsidRPr="00DC3B0B">
        <w:rPr>
          <w:lang w:eastAsia="de-DE"/>
        </w:rPr>
        <w:t xml:space="preserve">Es fehlt ja noch </w:t>
      </w:r>
      <w:r w:rsidRPr="00DC3B0B">
        <w:rPr>
          <w:i/>
          <w:iCs/>
          <w:lang w:eastAsia="de-DE"/>
        </w:rPr>
        <w:t>eine</w:t>
      </w:r>
      <w:r w:rsidR="003C13BE">
        <w:rPr>
          <w:lang w:eastAsia="de-DE"/>
        </w:rPr>
        <w:t xml:space="preserve"> Woche</w:t>
      </w:r>
      <w:r w:rsidR="003C36C5">
        <w:rPr>
          <w:lang w:eastAsia="de-DE"/>
        </w:rPr>
        <w:t>, die siebzigste</w:t>
      </w:r>
      <w:r w:rsidR="003C13BE">
        <w:rPr>
          <w:lang w:eastAsia="de-DE"/>
        </w:rPr>
        <w:t>.</w:t>
      </w:r>
      <w:r w:rsidR="00EB1142">
        <w:rPr>
          <w:lang w:eastAsia="de-DE"/>
        </w:rPr>
        <w:t xml:space="preserve">) </w:t>
      </w:r>
      <w:r w:rsidR="003C36C5">
        <w:rPr>
          <w:lang w:eastAsia="de-DE"/>
        </w:rPr>
        <w:t xml:space="preserve">„Nach den 62 Wochen“ heißt: </w:t>
      </w:r>
      <w:r w:rsidRPr="00DC3B0B">
        <w:rPr>
          <w:lang w:eastAsia="de-DE"/>
        </w:rPr>
        <w:t>sobal</w:t>
      </w:r>
      <w:r w:rsidR="003C36C5">
        <w:rPr>
          <w:lang w:eastAsia="de-DE"/>
        </w:rPr>
        <w:t>d die 62 Wochen abgelaufen sind</w:t>
      </w:r>
      <w:r w:rsidRPr="00DC3B0B">
        <w:rPr>
          <w:lang w:eastAsia="de-DE"/>
        </w:rPr>
        <w:t xml:space="preserve">. </w:t>
      </w:r>
      <w:r w:rsidR="003C36C5" w:rsidRPr="003C36C5">
        <w:rPr>
          <w:lang w:eastAsia="de-DE"/>
        </w:rPr>
        <w:t>U</w:t>
      </w:r>
      <w:r w:rsidRPr="003C36C5">
        <w:rPr>
          <w:iCs/>
          <w:lang w:eastAsia="de-DE"/>
        </w:rPr>
        <w:t>nmittelbar</w:t>
      </w:r>
      <w:r w:rsidRPr="00DC3B0B">
        <w:rPr>
          <w:i/>
          <w:iCs/>
          <w:lang w:eastAsia="de-DE"/>
        </w:rPr>
        <w:t xml:space="preserve"> </w:t>
      </w:r>
      <w:r w:rsidRPr="003C36C5">
        <w:rPr>
          <w:iCs/>
          <w:lang w:eastAsia="de-DE"/>
        </w:rPr>
        <w:t>nach</w:t>
      </w:r>
      <w:r w:rsidRPr="00DC3B0B">
        <w:rPr>
          <w:lang w:eastAsia="de-DE"/>
        </w:rPr>
        <w:t xml:space="preserve"> Ablauf der 62 Wochen</w:t>
      </w:r>
      <w:r w:rsidR="003C36C5">
        <w:rPr>
          <w:lang w:eastAsia="de-DE"/>
        </w:rPr>
        <w:t xml:space="preserve"> wird weitergezählt</w:t>
      </w:r>
      <w:r w:rsidRPr="00DC3B0B">
        <w:rPr>
          <w:lang w:eastAsia="de-DE"/>
        </w:rPr>
        <w:t>.</w:t>
      </w:r>
      <w:r w:rsidR="003C36C5">
        <w:rPr>
          <w:lang w:eastAsia="de-DE"/>
        </w:rPr>
        <w:t xml:space="preserve"> </w:t>
      </w:r>
      <w:r w:rsidR="00EB1142">
        <w:rPr>
          <w:lang w:eastAsia="de-DE"/>
        </w:rPr>
        <w:t xml:space="preserve">Von einer zeitlichen Lücke ist keine Rede! </w:t>
      </w:r>
    </w:p>
    <w:p w:rsidR="00090BB4" w:rsidRPr="00DC3B0B" w:rsidRDefault="00090BB4" w:rsidP="000749FF">
      <w:pPr>
        <w:jc w:val="both"/>
        <w:rPr>
          <w:lang w:eastAsia="de-DE"/>
        </w:rPr>
      </w:pPr>
      <w:r w:rsidRPr="00DC3B0B">
        <w:rPr>
          <w:lang w:eastAsia="de-DE"/>
        </w:rPr>
        <w:t>    Der dritte Abschnitt (</w:t>
      </w:r>
      <w:r w:rsidRPr="00DC3B0B">
        <w:rPr>
          <w:i/>
          <w:iCs/>
          <w:lang w:eastAsia="de-DE"/>
        </w:rPr>
        <w:t>eine</w:t>
      </w:r>
      <w:r w:rsidRPr="00DC3B0B">
        <w:rPr>
          <w:lang w:eastAsia="de-DE"/>
        </w:rPr>
        <w:t xml:space="preserve"> Woche) wird demnach von der Ausrottung des Gesalbten an gezählt; </w:t>
      </w:r>
      <w:r w:rsidR="003C13BE">
        <w:rPr>
          <w:lang w:eastAsia="de-DE"/>
        </w:rPr>
        <w:t xml:space="preserve">jene „Woche“ dauert </w:t>
      </w:r>
      <w:r w:rsidRPr="00DC3B0B">
        <w:rPr>
          <w:lang w:eastAsia="de-DE"/>
        </w:rPr>
        <w:t xml:space="preserve">sieben Jahre. Während jener sieben Jahre wird das Volk eines Fürsten kommen und die Stadt und das Heiligtum </w:t>
      </w:r>
      <w:r w:rsidR="003C13BE">
        <w:rPr>
          <w:lang w:eastAsia="de-DE"/>
        </w:rPr>
        <w:t xml:space="preserve">verderben (o.: </w:t>
      </w:r>
      <w:r w:rsidRPr="00DC3B0B">
        <w:rPr>
          <w:lang w:eastAsia="de-DE"/>
        </w:rPr>
        <w:t>verwüsten</w:t>
      </w:r>
      <w:r w:rsidR="003C13BE">
        <w:rPr>
          <w:lang w:eastAsia="de-DE"/>
        </w:rPr>
        <w:t>)</w:t>
      </w:r>
      <w:r w:rsidRPr="00DC3B0B">
        <w:rPr>
          <w:lang w:eastAsia="de-DE"/>
        </w:rPr>
        <w:t xml:space="preserve"> und veranlassen, dass die Opfer</w:t>
      </w:r>
      <w:r w:rsidR="00EB1142">
        <w:rPr>
          <w:lang w:eastAsia="de-DE"/>
        </w:rPr>
        <w:t>-</w:t>
      </w:r>
      <w:r w:rsidRPr="00DC3B0B">
        <w:rPr>
          <w:lang w:eastAsia="de-DE"/>
        </w:rPr>
        <w:t>ungen (d. i. die jüdischen gottesdienstlichen Opfer) aufhören,</w:t>
      </w:r>
      <w:r w:rsidR="00EB1142">
        <w:rPr>
          <w:lang w:eastAsia="de-DE"/>
        </w:rPr>
        <w:t xml:space="preserve"> und zwar für die Dauer von etwa </w:t>
      </w:r>
      <w:r w:rsidRPr="00DC3B0B">
        <w:rPr>
          <w:lang w:eastAsia="de-DE"/>
        </w:rPr>
        <w:t xml:space="preserve">dreieinhalb Jahren. Nach Ablauf </w:t>
      </w:r>
      <w:r w:rsidR="003C13BE">
        <w:rPr>
          <w:lang w:eastAsia="de-DE"/>
        </w:rPr>
        <w:t>jener</w:t>
      </w:r>
      <w:r w:rsidRPr="00DC3B0B">
        <w:rPr>
          <w:lang w:eastAsia="de-DE"/>
        </w:rPr>
        <w:t xml:space="preserve"> letzten dreieinhalb Jahre </w:t>
      </w:r>
      <w:r w:rsidR="00EB1142">
        <w:rPr>
          <w:lang w:eastAsia="de-DE"/>
        </w:rPr>
        <w:t>kommt</w:t>
      </w:r>
      <w:r w:rsidRPr="00DC3B0B">
        <w:rPr>
          <w:lang w:eastAsia="de-DE"/>
        </w:rPr>
        <w:t xml:space="preserve"> über </w:t>
      </w:r>
      <w:r w:rsidR="003C13BE">
        <w:rPr>
          <w:lang w:eastAsia="de-DE"/>
        </w:rPr>
        <w:t>den</w:t>
      </w:r>
      <w:r w:rsidRPr="00DC3B0B">
        <w:rPr>
          <w:lang w:eastAsia="de-DE"/>
        </w:rPr>
        <w:t xml:space="preserve"> Verwüster, </w:t>
      </w:r>
      <w:r w:rsidR="008A396E">
        <w:rPr>
          <w:lang w:eastAsia="de-DE"/>
        </w:rPr>
        <w:t>welcher</w:t>
      </w:r>
      <w:r w:rsidRPr="00DC3B0B">
        <w:rPr>
          <w:lang w:eastAsia="de-DE"/>
        </w:rPr>
        <w:t xml:space="preserve"> (durch </w:t>
      </w:r>
      <w:r w:rsidR="003C36C5">
        <w:rPr>
          <w:lang w:eastAsia="de-DE"/>
        </w:rPr>
        <w:t>das „Volk des Fürsten“</w:t>
      </w:r>
      <w:r w:rsidRPr="00DC3B0B">
        <w:rPr>
          <w:lang w:eastAsia="de-DE"/>
        </w:rPr>
        <w:t>) die Stadt und das Heiligtum verwüstete, eine vernichtende Verwüstung (V. 26.27). </w:t>
      </w:r>
    </w:p>
    <w:p w:rsidR="00090BB4" w:rsidRPr="00DC3B0B" w:rsidRDefault="00090BB4" w:rsidP="000749FF">
      <w:pPr>
        <w:jc w:val="both"/>
        <w:rPr>
          <w:lang w:eastAsia="de-DE"/>
        </w:rPr>
      </w:pPr>
      <w:r w:rsidRPr="003C36C5">
        <w:t xml:space="preserve">    Wir merken uns, dass die drei Zeitabschnitte </w:t>
      </w:r>
      <w:r w:rsidRPr="00EB1142">
        <w:rPr>
          <w:i/>
        </w:rPr>
        <w:t>nacheinander</w:t>
      </w:r>
      <w:r w:rsidRPr="003C36C5">
        <w:t xml:space="preserve"> ablaufen und dass sich </w:t>
      </w:r>
      <w:r w:rsidR="003C36C5" w:rsidRPr="003C36C5">
        <w:rPr>
          <w:i/>
        </w:rPr>
        <w:t>nahtlos</w:t>
      </w:r>
      <w:r w:rsidR="003C36C5" w:rsidRPr="003C36C5">
        <w:t xml:space="preserve"> </w:t>
      </w:r>
      <w:r w:rsidRPr="003C36C5">
        <w:t>ein Abschnitt an den anderen anschließt. Der Text zwingt zur Annahme, dass jene „siebzig Wochen</w:t>
      </w:r>
      <w:r w:rsidRPr="00DC3B0B">
        <w:rPr>
          <w:lang w:eastAsia="de-DE"/>
        </w:rPr>
        <w:t xml:space="preserve">“ nicht zeitlich unterbrochen werden. </w:t>
      </w:r>
      <w:r w:rsidRPr="00DC3B0B">
        <w:t xml:space="preserve">Die 70 Wochen </w:t>
      </w:r>
      <w:r w:rsidR="00EB1142">
        <w:t xml:space="preserve">sind ein Ganzes – </w:t>
      </w:r>
      <w:r w:rsidR="003C36C5">
        <w:t>ebenso</w:t>
      </w:r>
      <w:r w:rsidRPr="00DC3B0B">
        <w:t xml:space="preserve"> wie die 70 Jahre von </w:t>
      </w:r>
      <w:r w:rsidR="00203045">
        <w:t xml:space="preserve">Jeremia </w:t>
      </w:r>
      <w:r w:rsidRPr="00DC3B0B">
        <w:t>25</w:t>
      </w:r>
      <w:r w:rsidR="00203045">
        <w:t>, 1</w:t>
      </w:r>
      <w:r w:rsidRPr="00DC3B0B">
        <w:t>1.12 und 29</w:t>
      </w:r>
      <w:r w:rsidR="00203045">
        <w:t>, 1</w:t>
      </w:r>
      <w:r w:rsidRPr="00DC3B0B">
        <w:t xml:space="preserve">0 und </w:t>
      </w:r>
      <w:r w:rsidR="00203045">
        <w:t xml:space="preserve">2. Chronik </w:t>
      </w:r>
      <w:r w:rsidRPr="00DC3B0B">
        <w:t>36</w:t>
      </w:r>
      <w:r w:rsidR="00EB1142">
        <w:t xml:space="preserve"> </w:t>
      </w:r>
      <w:r w:rsidR="003C36C5">
        <w:t>– ohne Lücken</w:t>
      </w:r>
      <w:r w:rsidRPr="00DC3B0B">
        <w:t>. </w:t>
      </w:r>
      <w:r w:rsidR="003C36C5">
        <w:t xml:space="preserve">In jene 70 Wochen </w:t>
      </w:r>
      <w:r w:rsidR="00EB1142">
        <w:t xml:space="preserve">eine oder zwei </w:t>
      </w:r>
      <w:r w:rsidR="003C36C5">
        <w:t xml:space="preserve">zeitliche Lücken einzubeziehen </w:t>
      </w:r>
      <w:r w:rsidR="008376AE">
        <w:t>ist</w:t>
      </w:r>
      <w:r w:rsidR="003C36C5">
        <w:t xml:space="preserve"> vom Text her nicht gestattet – </w:t>
      </w:r>
      <w:r w:rsidRPr="00DC3B0B">
        <w:rPr>
          <w:lang w:eastAsia="de-DE"/>
        </w:rPr>
        <w:t xml:space="preserve">weder </w:t>
      </w:r>
      <w:r w:rsidR="003C36C5">
        <w:rPr>
          <w:lang w:eastAsia="de-DE"/>
        </w:rPr>
        <w:t xml:space="preserve">eine Lücke </w:t>
      </w:r>
      <w:r w:rsidRPr="00DC3B0B">
        <w:rPr>
          <w:lang w:eastAsia="de-DE"/>
        </w:rPr>
        <w:t xml:space="preserve">zwischen der 7. und 8. noch </w:t>
      </w:r>
      <w:r w:rsidR="003C36C5">
        <w:rPr>
          <w:lang w:eastAsia="de-DE"/>
        </w:rPr>
        <w:t xml:space="preserve">eine </w:t>
      </w:r>
      <w:r w:rsidRPr="00DC3B0B">
        <w:rPr>
          <w:lang w:eastAsia="de-DE"/>
        </w:rPr>
        <w:t>zwischen der 69. und 70. Woche.</w:t>
      </w:r>
    </w:p>
    <w:p w:rsidR="00090BB4" w:rsidRPr="00DC3B0B" w:rsidRDefault="00090BB4" w:rsidP="000749FF">
      <w:pPr>
        <w:jc w:val="both"/>
        <w:rPr>
          <w:lang w:eastAsia="de-DE"/>
        </w:rPr>
      </w:pPr>
      <w:r w:rsidRPr="00DC3B0B">
        <w:rPr>
          <w:lang w:eastAsia="de-DE"/>
        </w:rPr>
        <w:t xml:space="preserve">    Jeder der </w:t>
      </w:r>
      <w:r w:rsidR="008376AE">
        <w:rPr>
          <w:lang w:eastAsia="de-DE"/>
        </w:rPr>
        <w:t>Zeitabschnitte ist besonders gekennzeichnet</w:t>
      </w:r>
      <w:r w:rsidRPr="00DC3B0B">
        <w:rPr>
          <w:lang w:eastAsia="de-DE"/>
        </w:rPr>
        <w:t>:</w:t>
      </w:r>
    </w:p>
    <w:p w:rsidR="00090BB4" w:rsidRPr="00DC3B0B" w:rsidRDefault="008376AE" w:rsidP="000749FF">
      <w:pPr>
        <w:jc w:val="both"/>
        <w:rPr>
          <w:lang w:eastAsia="de-DE"/>
        </w:rPr>
      </w:pPr>
      <w:r>
        <w:rPr>
          <w:lang w:eastAsia="de-DE"/>
        </w:rPr>
        <w:t xml:space="preserve">    </w:t>
      </w:r>
      <w:r w:rsidR="00090BB4" w:rsidRPr="00DC3B0B">
        <w:rPr>
          <w:lang w:eastAsia="de-DE"/>
        </w:rPr>
        <w:t>Bezüglich des ersten Abschnitts (7 Wochen) werden keine spezifischen Ereig</w:t>
      </w:r>
      <w:r w:rsidR="00CE74AA">
        <w:rPr>
          <w:lang w:eastAsia="de-DE"/>
        </w:rPr>
        <w:t>nisse oder Vorkommnisse erwähnt</w:t>
      </w:r>
      <w:r w:rsidR="00090BB4" w:rsidRPr="00DC3B0B">
        <w:rPr>
          <w:lang w:eastAsia="de-DE"/>
        </w:rPr>
        <w:t>. </w:t>
      </w:r>
      <w:r w:rsidR="00CE74AA">
        <w:rPr>
          <w:lang w:eastAsia="de-DE"/>
        </w:rPr>
        <w:t>Noch wird nicht gebaut</w:t>
      </w:r>
      <w:r w:rsidR="00EB1142">
        <w:rPr>
          <w:lang w:eastAsia="de-DE"/>
        </w:rPr>
        <w:t xml:space="preserve">! </w:t>
      </w:r>
      <w:r w:rsidR="00090BB4" w:rsidRPr="00DC3B0B">
        <w:rPr>
          <w:lang w:eastAsia="de-DE"/>
        </w:rPr>
        <w:t>Der zweite Abschnitt (62 Wochen) ist v</w:t>
      </w:r>
      <w:r w:rsidR="00CE74AA">
        <w:rPr>
          <w:lang w:eastAsia="de-DE"/>
        </w:rPr>
        <w:t xml:space="preserve">om </w:t>
      </w:r>
      <w:r w:rsidR="00090BB4" w:rsidRPr="00DC3B0B">
        <w:rPr>
          <w:lang w:eastAsia="de-DE"/>
        </w:rPr>
        <w:t xml:space="preserve">Wiederaufbau gekennzeichnet, </w:t>
      </w:r>
      <w:r w:rsidR="00CE74AA">
        <w:rPr>
          <w:lang w:eastAsia="de-DE"/>
        </w:rPr>
        <w:t xml:space="preserve">von </w:t>
      </w:r>
      <w:r w:rsidR="00090BB4" w:rsidRPr="00DC3B0B">
        <w:rPr>
          <w:lang w:eastAsia="de-DE"/>
        </w:rPr>
        <w:t>einem Wiederaufbau, der infolge der „bedrängnisreichen Zeiten“</w:t>
      </w:r>
      <w:r w:rsidR="00CE74AA">
        <w:rPr>
          <w:lang w:eastAsia="de-DE"/>
        </w:rPr>
        <w:t xml:space="preserve"> nur</w:t>
      </w:r>
      <w:r w:rsidR="00090BB4" w:rsidRPr="00DC3B0B">
        <w:rPr>
          <w:lang w:eastAsia="de-DE"/>
        </w:rPr>
        <w:t xml:space="preserve"> mit Mühe vorangeht. Von derlei </w:t>
      </w:r>
      <w:r w:rsidR="00CE74AA">
        <w:rPr>
          <w:lang w:eastAsia="de-DE"/>
        </w:rPr>
        <w:t>„</w:t>
      </w:r>
      <w:r w:rsidR="00090BB4" w:rsidRPr="00DC3B0B">
        <w:rPr>
          <w:lang w:eastAsia="de-DE"/>
        </w:rPr>
        <w:t>schweren Zeiten</w:t>
      </w:r>
      <w:r w:rsidR="00CE74AA">
        <w:rPr>
          <w:lang w:eastAsia="de-DE"/>
        </w:rPr>
        <w:t>“</w:t>
      </w:r>
      <w:r w:rsidR="00090BB4" w:rsidRPr="00DC3B0B">
        <w:rPr>
          <w:lang w:eastAsia="de-DE"/>
        </w:rPr>
        <w:t xml:space="preserve"> wird in Bezug auf den ersten Abschnitt (7 Wochen) nichts gesagt. Der dritte Abschnitt (1 Woche) </w:t>
      </w:r>
      <w:r w:rsidR="008A396E">
        <w:rPr>
          <w:lang w:eastAsia="de-DE"/>
        </w:rPr>
        <w:t xml:space="preserve">bringt </w:t>
      </w:r>
      <w:r w:rsidR="00233171">
        <w:rPr>
          <w:lang w:eastAsia="de-DE"/>
        </w:rPr>
        <w:t xml:space="preserve">für das Gottesvolk </w:t>
      </w:r>
      <w:r w:rsidR="008A396E">
        <w:rPr>
          <w:lang w:eastAsia="de-DE"/>
        </w:rPr>
        <w:t xml:space="preserve">die </w:t>
      </w:r>
      <w:r w:rsidR="00233171">
        <w:rPr>
          <w:lang w:eastAsia="de-DE"/>
        </w:rPr>
        <w:t>Katastrophe: „</w:t>
      </w:r>
      <w:r w:rsidR="00233171" w:rsidRPr="00233171">
        <w:t>eine Zeit der Bedrängnis sein, wie sie nicht gewesen ist, seitdem ein Volk</w:t>
      </w:r>
      <w:r w:rsidR="00233171">
        <w:t xml:space="preserve"> besteht bis zu jener Zeit“.</w:t>
      </w:r>
    </w:p>
    <w:p w:rsidR="000A6755" w:rsidRPr="000A6755" w:rsidRDefault="000A6755" w:rsidP="000749FF">
      <w:pPr>
        <w:jc w:val="both"/>
        <w:rPr>
          <w:sz w:val="12"/>
        </w:rPr>
      </w:pPr>
    </w:p>
    <w:p w:rsidR="00090BB4" w:rsidRPr="00DC3B0B" w:rsidRDefault="000A6755" w:rsidP="000749FF">
      <w:pPr>
        <w:pStyle w:val="berschrift4"/>
        <w:jc w:val="both"/>
        <w:rPr>
          <w:color w:val="auto"/>
          <w:lang w:eastAsia="de-DE"/>
        </w:rPr>
      </w:pPr>
      <w:r>
        <w:rPr>
          <w:color w:val="auto"/>
          <w:lang w:eastAsia="de-DE"/>
        </w:rPr>
        <w:t>9</w:t>
      </w:r>
      <w:r w:rsidR="00203045">
        <w:rPr>
          <w:color w:val="auto"/>
          <w:lang w:eastAsia="de-DE"/>
        </w:rPr>
        <w:t>, 2</w:t>
      </w:r>
      <w:r>
        <w:rPr>
          <w:color w:val="auto"/>
          <w:lang w:eastAsia="de-DE"/>
        </w:rPr>
        <w:t>5: Der Ausgangspunkt der 70</w:t>
      </w:r>
      <w:r w:rsidR="00090BB4" w:rsidRPr="00DC3B0B">
        <w:rPr>
          <w:color w:val="auto"/>
          <w:lang w:eastAsia="de-DE"/>
        </w:rPr>
        <w:t xml:space="preserve"> Wo</w:t>
      </w:r>
      <w:r>
        <w:rPr>
          <w:color w:val="auto"/>
          <w:lang w:eastAsia="de-DE"/>
        </w:rPr>
        <w:t>chen</w:t>
      </w:r>
    </w:p>
    <w:p w:rsidR="00090BB4" w:rsidRPr="00DC3B0B" w:rsidRDefault="00CE74AA" w:rsidP="000749FF">
      <w:pPr>
        <w:jc w:val="both"/>
        <w:rPr>
          <w:lang w:eastAsia="de-DE"/>
        </w:rPr>
      </w:pPr>
      <w:r>
        <w:rPr>
          <w:lang w:eastAsia="de-DE"/>
        </w:rPr>
        <w:t xml:space="preserve">V. </w:t>
      </w:r>
      <w:r w:rsidR="00090BB4" w:rsidRPr="00DC3B0B">
        <w:rPr>
          <w:lang w:eastAsia="de-DE"/>
        </w:rPr>
        <w:t>25: „</w:t>
      </w:r>
      <w:r w:rsidR="00090BB4" w:rsidRPr="00DC3B0B">
        <w:rPr>
          <w:b/>
          <w:lang w:eastAsia="de-DE"/>
        </w:rPr>
        <w:t>Vom Ausgehen [des] Wortes, Jerusalem wiederherzustellen und zu bauen</w:t>
      </w:r>
      <w:r w:rsidR="00090BB4" w:rsidRPr="00DC3B0B">
        <w:rPr>
          <w:lang w:eastAsia="de-DE"/>
        </w:rPr>
        <w:t xml:space="preserve"> …“</w:t>
      </w:r>
    </w:p>
    <w:p w:rsidR="00090BB4" w:rsidRPr="00DC3B0B" w:rsidRDefault="00090BB4" w:rsidP="000749FF">
      <w:pPr>
        <w:jc w:val="both"/>
        <w:rPr>
          <w:lang w:eastAsia="de-DE"/>
        </w:rPr>
      </w:pPr>
      <w:r w:rsidRPr="00DC3B0B">
        <w:rPr>
          <w:lang w:eastAsia="de-DE"/>
        </w:rPr>
        <w:t xml:space="preserve">Daniel betrachtet die Zeit der „siebzig Jahre“ aus </w:t>
      </w:r>
      <w:r w:rsidR="00203045">
        <w:rPr>
          <w:lang w:eastAsia="de-DE"/>
        </w:rPr>
        <w:t xml:space="preserve">Jeremia </w:t>
      </w:r>
      <w:r w:rsidRPr="00DC3B0B">
        <w:rPr>
          <w:lang w:eastAsia="de-DE"/>
        </w:rPr>
        <w:t>25</w:t>
      </w:r>
      <w:r w:rsidR="00203045">
        <w:rPr>
          <w:lang w:eastAsia="de-DE"/>
        </w:rPr>
        <w:t>, 1</w:t>
      </w:r>
      <w:r w:rsidRPr="00DC3B0B">
        <w:rPr>
          <w:lang w:eastAsia="de-DE"/>
        </w:rPr>
        <w:t>0 und 29</w:t>
      </w:r>
      <w:r w:rsidR="00203045">
        <w:rPr>
          <w:lang w:eastAsia="de-DE"/>
        </w:rPr>
        <w:t>, 1</w:t>
      </w:r>
      <w:r w:rsidRPr="00DC3B0B">
        <w:rPr>
          <w:lang w:eastAsia="de-DE"/>
        </w:rPr>
        <w:t xml:space="preserve">1 als dem </w:t>
      </w:r>
      <w:r w:rsidR="00233171">
        <w:rPr>
          <w:lang w:eastAsia="de-DE"/>
        </w:rPr>
        <w:t>Abschluss</w:t>
      </w:r>
      <w:r w:rsidRPr="00DC3B0B">
        <w:rPr>
          <w:lang w:eastAsia="de-DE"/>
        </w:rPr>
        <w:t xml:space="preserve"> </w:t>
      </w:r>
      <w:r w:rsidR="00CE74AA" w:rsidRPr="00DC3B0B">
        <w:rPr>
          <w:lang w:eastAsia="de-DE"/>
        </w:rPr>
        <w:t xml:space="preserve">nahe </w:t>
      </w:r>
      <w:r w:rsidRPr="00DC3B0B">
        <w:rPr>
          <w:lang w:eastAsia="de-DE"/>
        </w:rPr>
        <w:t>(</w:t>
      </w:r>
      <w:r w:rsidR="0084539A">
        <w:rPr>
          <w:lang w:eastAsia="de-DE"/>
        </w:rPr>
        <w:t xml:space="preserve">Daniel </w:t>
      </w:r>
      <w:r w:rsidRPr="00DC3B0B">
        <w:rPr>
          <w:lang w:eastAsia="de-DE"/>
        </w:rPr>
        <w:t>9</w:t>
      </w:r>
      <w:r w:rsidR="00203045">
        <w:rPr>
          <w:lang w:eastAsia="de-DE"/>
        </w:rPr>
        <w:t>, 2</w:t>
      </w:r>
      <w:r w:rsidRPr="00DC3B0B">
        <w:rPr>
          <w:lang w:eastAsia="de-DE"/>
        </w:rPr>
        <w:t xml:space="preserve">) und betet ernsthaft </w:t>
      </w:r>
      <w:r w:rsidR="00CE74AA">
        <w:rPr>
          <w:lang w:eastAsia="de-DE"/>
        </w:rPr>
        <w:t>für die Wiederherstellung</w:t>
      </w:r>
      <w:r w:rsidRPr="00DC3B0B">
        <w:rPr>
          <w:lang w:eastAsia="de-DE"/>
        </w:rPr>
        <w:t xml:space="preserve">. Der Engel erzählt ihm nicht, dass die </w:t>
      </w:r>
      <w:r w:rsidR="00CE74AA">
        <w:rPr>
          <w:lang w:eastAsia="de-DE"/>
        </w:rPr>
        <w:t>siebzig</w:t>
      </w:r>
      <w:r w:rsidRPr="00DC3B0B">
        <w:rPr>
          <w:lang w:eastAsia="de-DE"/>
        </w:rPr>
        <w:t xml:space="preserve"> Jahre bald ein Ende haben werden (was Daniel bereits </w:t>
      </w:r>
      <w:r w:rsidR="006C211A">
        <w:rPr>
          <w:lang w:eastAsia="de-DE"/>
        </w:rPr>
        <w:t>weiß</w:t>
      </w:r>
      <w:r w:rsidR="00233171">
        <w:rPr>
          <w:lang w:eastAsia="de-DE"/>
        </w:rPr>
        <w:t>), sondern dass per himmlischen</w:t>
      </w:r>
      <w:r w:rsidRPr="00DC3B0B">
        <w:rPr>
          <w:lang w:eastAsia="de-DE"/>
        </w:rPr>
        <w:t xml:space="preserve"> Ratschluss eine Zeit</w:t>
      </w:r>
      <w:r w:rsidR="00CE74AA">
        <w:rPr>
          <w:lang w:eastAsia="de-DE"/>
        </w:rPr>
        <w:t xml:space="preserve"> von</w:t>
      </w:r>
      <w:r w:rsidR="006C211A">
        <w:rPr>
          <w:lang w:eastAsia="de-DE"/>
        </w:rPr>
        <w:t xml:space="preserve"> siebenmal</w:t>
      </w:r>
      <w:r w:rsidRPr="00DC3B0B">
        <w:rPr>
          <w:lang w:eastAsia="de-DE"/>
        </w:rPr>
        <w:t xml:space="preserve"> siebzig Jahre</w:t>
      </w:r>
      <w:r w:rsidR="006C211A">
        <w:rPr>
          <w:lang w:eastAsia="de-DE"/>
        </w:rPr>
        <w:t>n</w:t>
      </w:r>
      <w:r w:rsidRPr="00DC3B0B">
        <w:rPr>
          <w:lang w:eastAsia="de-DE"/>
        </w:rPr>
        <w:t xml:space="preserve"> für Daniels Volk und Stadt bestimmt sind</w:t>
      </w:r>
      <w:r w:rsidR="006C211A">
        <w:rPr>
          <w:lang w:eastAsia="de-DE"/>
        </w:rPr>
        <w:t>. W</w:t>
      </w:r>
      <w:r w:rsidRPr="00DC3B0B">
        <w:rPr>
          <w:lang w:eastAsia="de-DE"/>
        </w:rPr>
        <w:t xml:space="preserve">eitere Prüfungszeiten </w:t>
      </w:r>
      <w:r w:rsidR="006C211A">
        <w:rPr>
          <w:lang w:eastAsia="de-DE"/>
        </w:rPr>
        <w:t xml:space="preserve">warten </w:t>
      </w:r>
      <w:r w:rsidRPr="00DC3B0B">
        <w:rPr>
          <w:lang w:eastAsia="de-DE"/>
        </w:rPr>
        <w:t>auf das Volk</w:t>
      </w:r>
      <w:r w:rsidR="006C211A">
        <w:rPr>
          <w:lang w:eastAsia="de-DE"/>
        </w:rPr>
        <w:t xml:space="preserve"> und die Stadt</w:t>
      </w:r>
      <w:r w:rsidRPr="00DC3B0B">
        <w:rPr>
          <w:lang w:eastAsia="de-DE"/>
        </w:rPr>
        <w:t xml:space="preserve">, ehe die herrliche Hoffnung Israels erfüllt und vollendet </w:t>
      </w:r>
      <w:r w:rsidR="006C211A">
        <w:rPr>
          <w:lang w:eastAsia="de-DE"/>
        </w:rPr>
        <w:t>wird</w:t>
      </w:r>
      <w:r w:rsidRPr="00DC3B0B">
        <w:rPr>
          <w:lang w:eastAsia="de-DE"/>
        </w:rPr>
        <w:t>.</w:t>
      </w:r>
    </w:p>
    <w:p w:rsidR="00A045CD" w:rsidRPr="00DC3B0B" w:rsidRDefault="006C211A" w:rsidP="000749FF">
      <w:pPr>
        <w:jc w:val="both"/>
        <w:rPr>
          <w:lang w:eastAsia="de-DE"/>
        </w:rPr>
      </w:pPr>
      <w:r>
        <w:rPr>
          <w:lang w:eastAsia="de-DE"/>
        </w:rPr>
        <w:t xml:space="preserve">    </w:t>
      </w:r>
      <w:r w:rsidR="00090BB4" w:rsidRPr="00DC3B0B">
        <w:rPr>
          <w:lang w:eastAsia="de-DE"/>
        </w:rPr>
        <w:t xml:space="preserve">Wann beginnen diese </w:t>
      </w:r>
      <w:r>
        <w:rPr>
          <w:lang w:eastAsia="de-DE"/>
        </w:rPr>
        <w:t xml:space="preserve">„siebzig </w:t>
      </w:r>
      <w:r w:rsidR="00090BB4" w:rsidRPr="00DC3B0B">
        <w:rPr>
          <w:lang w:eastAsia="de-DE"/>
        </w:rPr>
        <w:t>Wochen“? Von welchem Datum an soll man zählen?</w:t>
      </w:r>
      <w:r w:rsidR="00A045CD">
        <w:rPr>
          <w:lang w:eastAsia="de-DE"/>
        </w:rPr>
        <w:t xml:space="preserve"> Und v</w:t>
      </w:r>
      <w:r w:rsidR="00A045CD" w:rsidRPr="00DC3B0B">
        <w:rPr>
          <w:lang w:eastAsia="de-DE"/>
        </w:rPr>
        <w:t>o</w:t>
      </w:r>
      <w:r w:rsidR="00A045CD">
        <w:rPr>
          <w:lang w:eastAsia="de-DE"/>
        </w:rPr>
        <w:t>m wem erging das Wort Jerusalem wiederherzustellen und zu bauen</w:t>
      </w:r>
      <w:r w:rsidR="00A045CD" w:rsidRPr="00DC3B0B">
        <w:rPr>
          <w:lang w:eastAsia="de-DE"/>
        </w:rPr>
        <w:t xml:space="preserve">? </w:t>
      </w:r>
    </w:p>
    <w:p w:rsidR="000A6755" w:rsidRPr="000A6755" w:rsidRDefault="000A6755" w:rsidP="000749FF">
      <w:pPr>
        <w:jc w:val="both"/>
        <w:rPr>
          <w:sz w:val="12"/>
        </w:rPr>
      </w:pPr>
    </w:p>
    <w:p w:rsidR="00A045CD" w:rsidRDefault="00A045CD" w:rsidP="000749FF">
      <w:pPr>
        <w:jc w:val="both"/>
        <w:rPr>
          <w:lang w:eastAsia="de-DE"/>
        </w:rPr>
      </w:pPr>
      <w:r>
        <w:rPr>
          <w:lang w:eastAsia="de-DE"/>
        </w:rPr>
        <w:t>Bezüglich des Tempelbaus heißt es in</w:t>
      </w:r>
      <w:r w:rsidR="00203045">
        <w:rPr>
          <w:lang w:eastAsia="de-DE"/>
        </w:rPr>
        <w:t xml:space="preserve"> Esra </w:t>
      </w:r>
      <w:r>
        <w:rPr>
          <w:lang w:eastAsia="de-DE"/>
        </w:rPr>
        <w:t>6</w:t>
      </w:r>
      <w:r w:rsidR="00203045">
        <w:rPr>
          <w:lang w:eastAsia="de-DE"/>
        </w:rPr>
        <w:t>, 1</w:t>
      </w:r>
      <w:r>
        <w:rPr>
          <w:lang w:eastAsia="de-DE"/>
        </w:rPr>
        <w:t>4</w:t>
      </w:r>
      <w:r w:rsidRPr="00DC3B0B">
        <w:rPr>
          <w:lang w:eastAsia="de-DE"/>
        </w:rPr>
        <w:t xml:space="preserve">: „Und die Ältesten der Juden bauten; und es gelang ihnen durch die Prophezeiung Haggais, des Propheten, und Sacharjahs, des Sohnes Iddos; und sie bauten und vollendeten nach dem Befehl des Gottes Israels, und nach dem Befehl Kores' und Darius' und Artasastas, des Königs von Persien.“ </w:t>
      </w:r>
    </w:p>
    <w:p w:rsidR="00A045CD" w:rsidRDefault="00A045CD" w:rsidP="000749FF">
      <w:pPr>
        <w:jc w:val="both"/>
        <w:rPr>
          <w:lang w:eastAsia="de-DE"/>
        </w:rPr>
      </w:pPr>
      <w:r>
        <w:rPr>
          <w:lang w:eastAsia="de-DE"/>
        </w:rPr>
        <w:t xml:space="preserve">    Davon leitete man </w:t>
      </w:r>
      <w:r w:rsidRPr="00DC3B0B">
        <w:rPr>
          <w:lang w:eastAsia="de-DE"/>
        </w:rPr>
        <w:t>drei Vorschläge</w:t>
      </w:r>
      <w:r>
        <w:rPr>
          <w:lang w:eastAsia="de-DE"/>
        </w:rPr>
        <w:t xml:space="preserve"> ab, wann die „siebzig Wochen“ beginnen</w:t>
      </w:r>
      <w:r w:rsidR="00651E64">
        <w:rPr>
          <w:lang w:eastAsia="de-DE"/>
        </w:rPr>
        <w:t xml:space="preserve"> könnten</w:t>
      </w:r>
      <w:r>
        <w:rPr>
          <w:lang w:eastAsia="de-DE"/>
        </w:rPr>
        <w:t xml:space="preserve">:  </w:t>
      </w:r>
    </w:p>
    <w:p w:rsidR="00A045CD" w:rsidRPr="00DC3B0B" w:rsidRDefault="00A045CD" w:rsidP="000749FF">
      <w:pPr>
        <w:jc w:val="both"/>
        <w:rPr>
          <w:lang w:eastAsia="de-DE"/>
        </w:rPr>
      </w:pPr>
      <w:r>
        <w:rPr>
          <w:lang w:eastAsia="de-DE"/>
        </w:rPr>
        <w:t xml:space="preserve">1) </w:t>
      </w:r>
      <w:r w:rsidRPr="00DC3B0B">
        <w:rPr>
          <w:lang w:eastAsia="de-DE"/>
        </w:rPr>
        <w:t>538 v. Chr.</w:t>
      </w:r>
      <w:r>
        <w:rPr>
          <w:lang w:eastAsia="de-DE"/>
        </w:rPr>
        <w:t xml:space="preserve"> mit dem</w:t>
      </w:r>
      <w:r w:rsidRPr="00DC3B0B">
        <w:rPr>
          <w:lang w:eastAsia="de-DE"/>
        </w:rPr>
        <w:t xml:space="preserve"> bekannte</w:t>
      </w:r>
      <w:r>
        <w:rPr>
          <w:lang w:eastAsia="de-DE"/>
        </w:rPr>
        <w:t>n Edikt des Kyrus (Kores,</w:t>
      </w:r>
      <w:r w:rsidR="00203045">
        <w:rPr>
          <w:lang w:eastAsia="de-DE"/>
        </w:rPr>
        <w:t xml:space="preserve"> Esra </w:t>
      </w:r>
      <w:r w:rsidRPr="00DC3B0B">
        <w:rPr>
          <w:lang w:eastAsia="de-DE"/>
        </w:rPr>
        <w:t>1</w:t>
      </w:r>
      <w:r w:rsidR="00203045">
        <w:rPr>
          <w:lang w:eastAsia="de-DE"/>
        </w:rPr>
        <w:t>, 1</w:t>
      </w:r>
      <w:r w:rsidRPr="00DC3B0B">
        <w:rPr>
          <w:lang w:eastAsia="de-DE"/>
        </w:rPr>
        <w:t xml:space="preserve">-7; </w:t>
      </w:r>
      <w:r w:rsidR="00203045">
        <w:rPr>
          <w:lang w:eastAsia="de-DE"/>
        </w:rPr>
        <w:t xml:space="preserve">2. Chronik </w:t>
      </w:r>
      <w:r w:rsidRPr="00DC3B0B">
        <w:rPr>
          <w:lang w:eastAsia="de-DE"/>
        </w:rPr>
        <w:t>36).</w:t>
      </w:r>
    </w:p>
    <w:p w:rsidR="00A045CD" w:rsidRPr="00DC3B0B" w:rsidRDefault="00A045CD" w:rsidP="000749FF">
      <w:pPr>
        <w:jc w:val="both"/>
        <w:rPr>
          <w:lang w:eastAsia="de-DE"/>
        </w:rPr>
      </w:pPr>
      <w:r>
        <w:rPr>
          <w:lang w:eastAsia="de-DE"/>
        </w:rPr>
        <w:t>2</w:t>
      </w:r>
      <w:r w:rsidRPr="00DC3B0B">
        <w:rPr>
          <w:lang w:eastAsia="de-DE"/>
        </w:rPr>
        <w:t>) 445 v. Chr.: Die Erlaubnis des Artaxerxes Longimanus (Artasasta, 465-423) an Nehemia, nach Jerusalem zu reisen (</w:t>
      </w:r>
      <w:r w:rsidR="00203045">
        <w:rPr>
          <w:lang w:eastAsia="de-DE"/>
        </w:rPr>
        <w:t xml:space="preserve">Nehemia </w:t>
      </w:r>
      <w:r w:rsidRPr="00DC3B0B">
        <w:rPr>
          <w:lang w:eastAsia="de-DE"/>
        </w:rPr>
        <w:t>2</w:t>
      </w:r>
      <w:r w:rsidR="00203045">
        <w:rPr>
          <w:lang w:eastAsia="de-DE"/>
        </w:rPr>
        <w:t>, 7</w:t>
      </w:r>
      <w:r w:rsidRPr="00DC3B0B">
        <w:rPr>
          <w:lang w:eastAsia="de-DE"/>
        </w:rPr>
        <w:t xml:space="preserve">-9), um </w:t>
      </w:r>
      <w:r>
        <w:rPr>
          <w:lang w:eastAsia="de-DE"/>
        </w:rPr>
        <w:t>den</w:t>
      </w:r>
      <w:r w:rsidRPr="00DC3B0B">
        <w:rPr>
          <w:lang w:eastAsia="de-DE"/>
        </w:rPr>
        <w:t xml:space="preserve"> Mauer</w:t>
      </w:r>
      <w:r>
        <w:rPr>
          <w:lang w:eastAsia="de-DE"/>
        </w:rPr>
        <w:t>bau</w:t>
      </w:r>
      <w:r w:rsidRPr="00DC3B0B">
        <w:rPr>
          <w:lang w:eastAsia="de-DE"/>
        </w:rPr>
        <w:t xml:space="preserve"> zu </w:t>
      </w:r>
      <w:r>
        <w:rPr>
          <w:lang w:eastAsia="de-DE"/>
        </w:rPr>
        <w:t>vollenden</w:t>
      </w:r>
      <w:r w:rsidRPr="00DC3B0B">
        <w:rPr>
          <w:lang w:eastAsia="de-DE"/>
        </w:rPr>
        <w:t xml:space="preserve">.  </w:t>
      </w:r>
    </w:p>
    <w:p w:rsidR="00A045CD" w:rsidRDefault="00A045CD" w:rsidP="000749FF">
      <w:pPr>
        <w:jc w:val="both"/>
        <w:rPr>
          <w:lang w:eastAsia="de-DE"/>
        </w:rPr>
      </w:pPr>
      <w:r>
        <w:rPr>
          <w:lang w:eastAsia="de-DE"/>
        </w:rPr>
        <w:t>3</w:t>
      </w:r>
      <w:r w:rsidRPr="00DC3B0B">
        <w:rPr>
          <w:lang w:eastAsia="de-DE"/>
        </w:rPr>
        <w:t>) 458 v. Chr.: Ein Edikt des Artaxerxes Longimanus anlässlich der Rückkehr Esras (vgl.</w:t>
      </w:r>
      <w:r w:rsidR="00203045">
        <w:rPr>
          <w:lang w:eastAsia="de-DE"/>
        </w:rPr>
        <w:t xml:space="preserve"> Esra </w:t>
      </w:r>
      <w:r w:rsidRPr="00DC3B0B">
        <w:rPr>
          <w:lang w:eastAsia="de-DE"/>
        </w:rPr>
        <w:t>7</w:t>
      </w:r>
      <w:r w:rsidR="00203045">
        <w:rPr>
          <w:lang w:eastAsia="de-DE"/>
        </w:rPr>
        <w:t>, 6</w:t>
      </w:r>
      <w:r w:rsidRPr="00DC3B0B">
        <w:rPr>
          <w:lang w:eastAsia="de-DE"/>
        </w:rPr>
        <w:t xml:space="preserve">-7.12-26, vor allem </w:t>
      </w:r>
      <w:r w:rsidRPr="00DC3B0B">
        <w:t>7</w:t>
      </w:r>
      <w:r w:rsidR="00203045">
        <w:t>, 1</w:t>
      </w:r>
      <w:r w:rsidRPr="00DC3B0B">
        <w:t>3.21</w:t>
      </w:r>
      <w:r w:rsidRPr="00DC3B0B">
        <w:rPr>
          <w:lang w:eastAsia="de-DE"/>
        </w:rPr>
        <w:t>, und 9</w:t>
      </w:r>
      <w:r w:rsidR="00203045">
        <w:rPr>
          <w:lang w:eastAsia="de-DE"/>
        </w:rPr>
        <w:t>, 9</w:t>
      </w:r>
      <w:r w:rsidRPr="00DC3B0B">
        <w:rPr>
          <w:lang w:eastAsia="de-DE"/>
        </w:rPr>
        <w:t>)</w:t>
      </w:r>
      <w:r w:rsidR="00233171">
        <w:rPr>
          <w:lang w:eastAsia="de-DE"/>
        </w:rPr>
        <w:t>.</w:t>
      </w:r>
    </w:p>
    <w:p w:rsidR="00A045CD" w:rsidRPr="00DC3B0B" w:rsidRDefault="00A045CD" w:rsidP="000749FF">
      <w:pPr>
        <w:jc w:val="both"/>
        <w:rPr>
          <w:lang w:eastAsia="de-DE"/>
        </w:rPr>
      </w:pPr>
      <w:r>
        <w:rPr>
          <w:lang w:eastAsia="de-DE"/>
        </w:rPr>
        <w:t xml:space="preserve">    Weitere Vorschläge waren</w:t>
      </w:r>
      <w:r w:rsidR="00651E64">
        <w:rPr>
          <w:lang w:eastAsia="de-DE"/>
        </w:rPr>
        <w:t>:</w:t>
      </w:r>
    </w:p>
    <w:p w:rsidR="00A045CD" w:rsidRDefault="00A045CD" w:rsidP="000749FF">
      <w:pPr>
        <w:jc w:val="both"/>
        <w:rPr>
          <w:lang w:eastAsia="de-DE"/>
        </w:rPr>
      </w:pPr>
      <w:r>
        <w:rPr>
          <w:lang w:eastAsia="de-DE"/>
        </w:rPr>
        <w:t xml:space="preserve">4) Das Jahr </w:t>
      </w:r>
      <w:r w:rsidRPr="00DC3B0B">
        <w:rPr>
          <w:lang w:eastAsia="de-DE"/>
        </w:rPr>
        <w:t>605 v. Chr.</w:t>
      </w:r>
      <w:r w:rsidR="00DF3643" w:rsidRPr="00DF3643">
        <w:t xml:space="preserve"> (</w:t>
      </w:r>
      <w:r w:rsidR="00DF3643">
        <w:t>„</w:t>
      </w:r>
      <w:r w:rsidR="00DF3643" w:rsidRPr="00DF3643">
        <w:t>im vierten Jahr Jojakims</w:t>
      </w:r>
      <w:r w:rsidR="00DF3643">
        <w:t>“</w:t>
      </w:r>
      <w:r w:rsidR="00DF3643" w:rsidRPr="00DF3643">
        <w:t>,</w:t>
      </w:r>
      <w:r w:rsidR="00DF3643">
        <w:t xml:space="preserve"> 25</w:t>
      </w:r>
      <w:r w:rsidR="00203045">
        <w:t>, 1</w:t>
      </w:r>
      <w:r w:rsidR="00DF3643">
        <w:t>)</w:t>
      </w:r>
      <w:r>
        <w:rPr>
          <w:lang w:eastAsia="de-DE"/>
        </w:rPr>
        <w:t xml:space="preserve">, </w:t>
      </w:r>
      <w:r w:rsidR="00233171">
        <w:rPr>
          <w:lang w:eastAsia="de-DE"/>
        </w:rPr>
        <w:t xml:space="preserve">das Jahr, in dem </w:t>
      </w:r>
      <w:r>
        <w:rPr>
          <w:lang w:eastAsia="de-DE"/>
        </w:rPr>
        <w:t>d</w:t>
      </w:r>
      <w:r w:rsidRPr="00DC3B0B">
        <w:rPr>
          <w:lang w:eastAsia="de-DE"/>
        </w:rPr>
        <w:t>as Wort Gottes durch Jeremia</w:t>
      </w:r>
      <w:r w:rsidR="00DF3643">
        <w:rPr>
          <w:lang w:eastAsia="de-DE"/>
        </w:rPr>
        <w:t xml:space="preserve"> (25</w:t>
      </w:r>
      <w:r w:rsidR="00203045">
        <w:rPr>
          <w:lang w:eastAsia="de-DE"/>
        </w:rPr>
        <w:t>, 1</w:t>
      </w:r>
      <w:r w:rsidR="00DF3643">
        <w:rPr>
          <w:lang w:eastAsia="de-DE"/>
        </w:rPr>
        <w:t>1.12</w:t>
      </w:r>
      <w:r>
        <w:rPr>
          <w:lang w:eastAsia="de-DE"/>
        </w:rPr>
        <w:t>)</w:t>
      </w:r>
      <w:r w:rsidRPr="00DC3B0B">
        <w:rPr>
          <w:lang w:eastAsia="de-DE"/>
        </w:rPr>
        <w:t xml:space="preserve"> </w:t>
      </w:r>
      <w:r w:rsidRPr="00DF3643">
        <w:t>geschah</w:t>
      </w:r>
      <w:r w:rsidR="00DF3643">
        <w:t>,</w:t>
      </w:r>
      <w:r w:rsidR="00DF3643" w:rsidRPr="00DF3643">
        <w:t xml:space="preserve"> </w:t>
      </w:r>
      <w:r w:rsidR="00233171">
        <w:rPr>
          <w:lang w:eastAsia="de-DE"/>
        </w:rPr>
        <w:t>welches</w:t>
      </w:r>
      <w:r w:rsidRPr="00DC3B0B">
        <w:rPr>
          <w:lang w:eastAsia="de-DE"/>
        </w:rPr>
        <w:t xml:space="preserve"> Danie</w:t>
      </w:r>
      <w:r w:rsidR="00233171">
        <w:rPr>
          <w:lang w:eastAsia="de-DE"/>
        </w:rPr>
        <w:t>l</w:t>
      </w:r>
      <w:r w:rsidRPr="00DC3B0B">
        <w:rPr>
          <w:lang w:eastAsia="de-DE"/>
        </w:rPr>
        <w:t xml:space="preserve"> gelesen hatte</w:t>
      </w:r>
      <w:r w:rsidR="00233171">
        <w:rPr>
          <w:lang w:eastAsia="de-DE"/>
        </w:rPr>
        <w:t xml:space="preserve"> (9</w:t>
      </w:r>
      <w:r w:rsidR="00203045">
        <w:rPr>
          <w:lang w:eastAsia="de-DE"/>
        </w:rPr>
        <w:t>, 2</w:t>
      </w:r>
      <w:r w:rsidR="00233171">
        <w:rPr>
          <w:lang w:eastAsia="de-DE"/>
        </w:rPr>
        <w:t>)</w:t>
      </w:r>
      <w:r>
        <w:rPr>
          <w:lang w:eastAsia="de-DE"/>
        </w:rPr>
        <w:t>.</w:t>
      </w:r>
    </w:p>
    <w:p w:rsidR="00A045CD" w:rsidRDefault="00A045CD" w:rsidP="000749FF">
      <w:pPr>
        <w:jc w:val="both"/>
        <w:rPr>
          <w:lang w:eastAsia="de-DE"/>
        </w:rPr>
      </w:pPr>
      <w:r>
        <w:rPr>
          <w:lang w:eastAsia="de-DE"/>
        </w:rPr>
        <w:t xml:space="preserve">5) </w:t>
      </w:r>
      <w:r w:rsidRPr="00DC3B0B">
        <w:rPr>
          <w:lang w:eastAsia="de-DE"/>
        </w:rPr>
        <w:t>Allgemein eines der Worte Gottes durch Jeremia</w:t>
      </w:r>
      <w:r>
        <w:rPr>
          <w:lang w:eastAsia="de-DE"/>
        </w:rPr>
        <w:t xml:space="preserve"> – gegeben in </w:t>
      </w:r>
      <w:r w:rsidRPr="00DC3B0B">
        <w:rPr>
          <w:lang w:eastAsia="de-DE"/>
        </w:rPr>
        <w:t xml:space="preserve">den Jahren </w:t>
      </w:r>
      <w:r>
        <w:rPr>
          <w:lang w:eastAsia="de-DE"/>
        </w:rPr>
        <w:t xml:space="preserve">605 </w:t>
      </w:r>
      <w:r w:rsidRPr="00DC3B0B">
        <w:rPr>
          <w:lang w:eastAsia="de-DE"/>
        </w:rPr>
        <w:t xml:space="preserve">bis 587 </w:t>
      </w:r>
      <w:r w:rsidR="00DF3643">
        <w:rPr>
          <w:lang w:eastAsia="de-DE"/>
        </w:rPr>
        <w:t xml:space="preserve">v. Chr., vor allem die Worte aus </w:t>
      </w:r>
      <w:r w:rsidR="00203045">
        <w:rPr>
          <w:lang w:eastAsia="de-DE"/>
        </w:rPr>
        <w:t xml:space="preserve">Jeremia </w:t>
      </w:r>
      <w:r w:rsidR="00EB7178">
        <w:rPr>
          <w:lang w:eastAsia="de-DE"/>
        </w:rPr>
        <w:t>29-33</w:t>
      </w:r>
      <w:r w:rsidR="00DF3643">
        <w:rPr>
          <w:lang w:eastAsia="de-DE"/>
        </w:rPr>
        <w:t xml:space="preserve">, gegeben im Jahr </w:t>
      </w:r>
      <w:r w:rsidR="00EB7178">
        <w:rPr>
          <w:lang w:eastAsia="de-DE"/>
        </w:rPr>
        <w:t>597 (29</w:t>
      </w:r>
      <w:r w:rsidR="00203045">
        <w:rPr>
          <w:lang w:eastAsia="de-DE"/>
        </w:rPr>
        <w:t>, 1</w:t>
      </w:r>
      <w:r w:rsidR="00EB7178">
        <w:rPr>
          <w:lang w:eastAsia="de-DE"/>
        </w:rPr>
        <w:t>.2) und 588/</w:t>
      </w:r>
      <w:r w:rsidR="00DF3643">
        <w:rPr>
          <w:lang w:eastAsia="de-DE"/>
        </w:rPr>
        <w:t>587 v. Chr.</w:t>
      </w:r>
      <w:r w:rsidR="00651E64">
        <w:rPr>
          <w:lang w:eastAsia="de-DE"/>
        </w:rPr>
        <w:t xml:space="preserve"> (</w:t>
      </w:r>
      <w:r w:rsidR="00EB7178">
        <w:rPr>
          <w:lang w:eastAsia="de-DE"/>
        </w:rPr>
        <w:t>32</w:t>
      </w:r>
      <w:r w:rsidR="00203045">
        <w:rPr>
          <w:lang w:eastAsia="de-DE"/>
        </w:rPr>
        <w:t>, 1</w:t>
      </w:r>
      <w:r w:rsidR="00EB7178">
        <w:rPr>
          <w:lang w:eastAsia="de-DE"/>
        </w:rPr>
        <w:t>.2</w:t>
      </w:r>
      <w:r w:rsidR="00DF3643">
        <w:rPr>
          <w:lang w:eastAsia="de-DE"/>
        </w:rPr>
        <w:t>)</w:t>
      </w:r>
      <w:r w:rsidR="00651E64">
        <w:rPr>
          <w:lang w:eastAsia="de-DE"/>
        </w:rPr>
        <w:t>.</w:t>
      </w:r>
    </w:p>
    <w:p w:rsidR="00090BB4" w:rsidRDefault="00651E64" w:rsidP="000749FF">
      <w:pPr>
        <w:jc w:val="both"/>
        <w:rPr>
          <w:lang w:eastAsia="de-DE"/>
        </w:rPr>
      </w:pPr>
      <w:r>
        <w:rPr>
          <w:lang w:eastAsia="de-DE"/>
        </w:rPr>
        <w:t xml:space="preserve">    Wir sehen uns diese Vorschläge näher an:</w:t>
      </w:r>
    </w:p>
    <w:p w:rsidR="00A045CD" w:rsidRPr="00DC3B0B" w:rsidRDefault="00651E64" w:rsidP="000749FF">
      <w:pPr>
        <w:pStyle w:val="berschrift5"/>
        <w:jc w:val="both"/>
        <w:rPr>
          <w:lang w:eastAsia="de-DE"/>
        </w:rPr>
      </w:pPr>
      <w:r>
        <w:rPr>
          <w:lang w:eastAsia="de-DE"/>
        </w:rPr>
        <w:t xml:space="preserve">1. Vorschlag: 538 v. Chr.: Das Edikt des </w:t>
      </w:r>
      <w:r w:rsidR="0062126D">
        <w:rPr>
          <w:lang w:eastAsia="de-DE"/>
        </w:rPr>
        <w:t>pers</w:t>
      </w:r>
      <w:r w:rsidR="0062126D">
        <w:rPr>
          <w:lang w:eastAsia="de-DE"/>
        </w:rPr>
        <w:t>i</w:t>
      </w:r>
      <w:r w:rsidR="0062126D">
        <w:rPr>
          <w:lang w:eastAsia="de-DE"/>
        </w:rPr>
        <w:t xml:space="preserve">schen Königs </w:t>
      </w:r>
      <w:r>
        <w:rPr>
          <w:lang w:eastAsia="de-DE"/>
        </w:rPr>
        <w:t>Kyrus</w:t>
      </w:r>
    </w:p>
    <w:p w:rsidR="00AE3889" w:rsidRDefault="00AE3889" w:rsidP="000749FF">
      <w:pPr>
        <w:jc w:val="both"/>
        <w:rPr>
          <w:lang w:eastAsia="de-DE"/>
        </w:rPr>
      </w:pPr>
      <w:r>
        <w:rPr>
          <w:lang w:eastAsia="de-DE"/>
        </w:rPr>
        <w:t>Vorranging sollte man</w:t>
      </w:r>
      <w:r w:rsidR="00BB31E9">
        <w:rPr>
          <w:lang w:eastAsia="de-DE"/>
        </w:rPr>
        <w:t xml:space="preserve"> von dem</w:t>
      </w:r>
      <w:r w:rsidR="00090BB4" w:rsidRPr="00DC3B0B">
        <w:rPr>
          <w:lang w:eastAsia="de-DE"/>
        </w:rPr>
        <w:t xml:space="preserve"> </w:t>
      </w:r>
      <w:r>
        <w:rPr>
          <w:lang w:eastAsia="de-DE"/>
        </w:rPr>
        <w:t>Datum aus</w:t>
      </w:r>
      <w:r w:rsidR="00BB31E9">
        <w:rPr>
          <w:lang w:eastAsia="de-DE"/>
        </w:rPr>
        <w:t xml:space="preserve">gehen, als </w:t>
      </w:r>
      <w:r w:rsidR="00090BB4" w:rsidRPr="00DC3B0B">
        <w:rPr>
          <w:lang w:eastAsia="de-DE"/>
        </w:rPr>
        <w:t>Daniel diese</w:t>
      </w:r>
      <w:r w:rsidR="00BB31E9">
        <w:rPr>
          <w:lang w:eastAsia="de-DE"/>
        </w:rPr>
        <w:t xml:space="preserve"> Weissagung empfing</w:t>
      </w:r>
      <w:r>
        <w:rPr>
          <w:lang w:eastAsia="de-DE"/>
        </w:rPr>
        <w:t xml:space="preserve">, das Jahr </w:t>
      </w:r>
      <w:r w:rsidR="00BB31E9">
        <w:rPr>
          <w:lang w:eastAsia="de-DE"/>
        </w:rPr>
        <w:t>538</w:t>
      </w:r>
      <w:r>
        <w:rPr>
          <w:lang w:eastAsia="de-DE"/>
        </w:rPr>
        <w:t xml:space="preserve"> (</w:t>
      </w:r>
      <w:r w:rsidR="00BB31E9">
        <w:rPr>
          <w:lang w:eastAsia="de-DE"/>
        </w:rPr>
        <w:t>9</w:t>
      </w:r>
      <w:r w:rsidR="00203045">
        <w:rPr>
          <w:lang w:eastAsia="de-DE"/>
        </w:rPr>
        <w:t>, 1</w:t>
      </w:r>
      <w:r w:rsidR="00090BB4" w:rsidRPr="00DC3B0B">
        <w:rPr>
          <w:lang w:eastAsia="de-DE"/>
        </w:rPr>
        <w:t xml:space="preserve">). Aber das ist </w:t>
      </w:r>
      <w:r w:rsidR="00BB31E9">
        <w:rPr>
          <w:lang w:eastAsia="de-DE"/>
        </w:rPr>
        <w:t xml:space="preserve">aus zwei Gründen nicht möglich: </w:t>
      </w:r>
    </w:p>
    <w:p w:rsidR="00BB31E9" w:rsidRDefault="00AE3889" w:rsidP="000749FF">
      <w:pPr>
        <w:jc w:val="both"/>
        <w:rPr>
          <w:lang w:eastAsia="de-DE"/>
        </w:rPr>
      </w:pPr>
      <w:r>
        <w:rPr>
          <w:lang w:eastAsia="de-DE"/>
        </w:rPr>
        <w:t xml:space="preserve">    </w:t>
      </w:r>
      <w:r w:rsidR="00BB31E9">
        <w:rPr>
          <w:lang w:eastAsia="de-DE"/>
        </w:rPr>
        <w:t xml:space="preserve">a) </w:t>
      </w:r>
      <w:r w:rsidR="006C211A">
        <w:rPr>
          <w:lang w:eastAsia="de-DE"/>
        </w:rPr>
        <w:t xml:space="preserve">Würden wir von 538 an </w:t>
      </w:r>
      <w:r w:rsidR="00090BB4" w:rsidRPr="00DC3B0B">
        <w:rPr>
          <w:lang w:eastAsia="de-DE"/>
        </w:rPr>
        <w:t>490 Jahre zählen, kämen wir etwa ins Jahr 48 v. Chr. Die letzte Woche ginge dann etwa von 55 bis 48 v. Chr. In jenen Jahren geschah nichts von dem, was der Engel bzgl. der letzten Woche ankündigte.</w:t>
      </w:r>
      <w:r w:rsidR="006C211A">
        <w:rPr>
          <w:lang w:eastAsia="de-DE"/>
        </w:rPr>
        <w:t xml:space="preserve"> </w:t>
      </w:r>
    </w:p>
    <w:p w:rsidR="00090BB4" w:rsidRPr="00DC3B0B" w:rsidRDefault="00AE3889" w:rsidP="000749FF">
      <w:pPr>
        <w:jc w:val="both"/>
        <w:rPr>
          <w:lang w:eastAsia="de-DE"/>
        </w:rPr>
      </w:pPr>
      <w:r>
        <w:rPr>
          <w:lang w:eastAsia="de-DE"/>
        </w:rPr>
        <w:t xml:space="preserve">    </w:t>
      </w:r>
      <w:r w:rsidR="00BB31E9">
        <w:rPr>
          <w:lang w:eastAsia="de-DE"/>
        </w:rPr>
        <w:t xml:space="preserve">b) </w:t>
      </w:r>
      <w:r w:rsidR="0048296F">
        <w:rPr>
          <w:lang w:eastAsia="de-DE"/>
        </w:rPr>
        <w:t>Im ersten Abschnitt (7 Wochen)</w:t>
      </w:r>
      <w:r w:rsidR="006C211A">
        <w:rPr>
          <w:lang w:eastAsia="de-DE"/>
        </w:rPr>
        <w:t xml:space="preserve"> ist keine Rede davon, dass </w:t>
      </w:r>
      <w:r w:rsidR="007F66C9">
        <w:rPr>
          <w:lang w:eastAsia="de-DE"/>
        </w:rPr>
        <w:t xml:space="preserve">mit </w:t>
      </w:r>
      <w:r w:rsidR="006C211A">
        <w:rPr>
          <w:lang w:eastAsia="de-DE"/>
        </w:rPr>
        <w:t xml:space="preserve">dem Bauen </w:t>
      </w:r>
      <w:r w:rsidR="00233171">
        <w:rPr>
          <w:lang w:eastAsia="de-DE"/>
        </w:rPr>
        <w:t xml:space="preserve">sofort </w:t>
      </w:r>
      <w:r w:rsidR="007F66C9">
        <w:rPr>
          <w:lang w:eastAsia="de-DE"/>
        </w:rPr>
        <w:t>begonnen werde</w:t>
      </w:r>
      <w:r w:rsidR="006C211A">
        <w:rPr>
          <w:lang w:eastAsia="de-DE"/>
        </w:rPr>
        <w:t>.</w:t>
      </w:r>
      <w:r>
        <w:rPr>
          <w:lang w:eastAsia="de-DE"/>
        </w:rPr>
        <w:t xml:space="preserve"> Es</w:t>
      </w:r>
      <w:r w:rsidRPr="00DC3B0B">
        <w:rPr>
          <w:lang w:eastAsia="de-DE"/>
        </w:rPr>
        <w:t xml:space="preserve"> verstreichen</w:t>
      </w:r>
      <w:r w:rsidR="00233171">
        <w:rPr>
          <w:lang w:eastAsia="de-DE"/>
        </w:rPr>
        <w:t xml:space="preserve"> sieben Wochen, von denen nicht</w:t>
      </w:r>
      <w:r w:rsidRPr="00DC3B0B">
        <w:rPr>
          <w:lang w:eastAsia="de-DE"/>
        </w:rPr>
        <w:t xml:space="preserve"> gesagt wird, dass</w:t>
      </w:r>
      <w:r w:rsidR="00233171">
        <w:rPr>
          <w:lang w:eastAsia="de-DE"/>
        </w:rPr>
        <w:t xml:space="preserve"> man</w:t>
      </w:r>
      <w:r w:rsidRPr="00DC3B0B">
        <w:rPr>
          <w:lang w:eastAsia="de-DE"/>
        </w:rPr>
        <w:t xml:space="preserve"> in jener Zeit </w:t>
      </w:r>
      <w:r w:rsidR="00233171">
        <w:rPr>
          <w:lang w:eastAsia="de-DE"/>
        </w:rPr>
        <w:t>mit dem Bau der Stadt oder des Tempel beginnen werde</w:t>
      </w:r>
      <w:r w:rsidRPr="00DC3B0B">
        <w:rPr>
          <w:lang w:eastAsia="de-DE"/>
        </w:rPr>
        <w:t xml:space="preserve">. </w:t>
      </w:r>
      <w:r>
        <w:rPr>
          <w:lang w:eastAsia="de-DE"/>
        </w:rPr>
        <w:t>D</w:t>
      </w:r>
      <w:r w:rsidRPr="00DC3B0B">
        <w:rPr>
          <w:lang w:eastAsia="de-DE"/>
        </w:rPr>
        <w:t>ie ersten sieben Wochen gehen bis auf einen „Gesalbten, einen Fürsten“ (V. 25). Erst mit dem Kommen jenes Fürsten beginnt das Bauen, ein Bauen „in be</w:t>
      </w:r>
      <w:r w:rsidR="007F66C9">
        <w:rPr>
          <w:lang w:eastAsia="de-DE"/>
        </w:rPr>
        <w:t>drängnis</w:t>
      </w:r>
      <w:r w:rsidR="00233171">
        <w:rPr>
          <w:lang w:eastAsia="de-DE"/>
        </w:rPr>
        <w:t>-</w:t>
      </w:r>
      <w:r w:rsidR="007F66C9">
        <w:rPr>
          <w:lang w:eastAsia="de-DE"/>
        </w:rPr>
        <w:t>reichen Zeiten“</w:t>
      </w:r>
      <w:r w:rsidRPr="00DC3B0B">
        <w:rPr>
          <w:lang w:eastAsia="de-DE"/>
        </w:rPr>
        <w:t>.</w:t>
      </w:r>
      <w:r w:rsidR="00233171">
        <w:rPr>
          <w:lang w:eastAsia="de-DE"/>
        </w:rPr>
        <w:t xml:space="preserve"> </w:t>
      </w:r>
      <w:r w:rsidR="006C211A">
        <w:rPr>
          <w:lang w:eastAsia="de-DE"/>
        </w:rPr>
        <w:t xml:space="preserve">Der Text sagt ausdrücklich, dass 62 Wochen lang gebaut wird, </w:t>
      </w:r>
      <w:r w:rsidR="00EB7178">
        <w:rPr>
          <w:lang w:eastAsia="de-DE"/>
        </w:rPr>
        <w:t>von</w:t>
      </w:r>
      <w:r w:rsidR="006C211A">
        <w:rPr>
          <w:lang w:eastAsia="de-DE"/>
        </w:rPr>
        <w:t xml:space="preserve"> der 8. Woche </w:t>
      </w:r>
      <w:r w:rsidR="00EB7178">
        <w:rPr>
          <w:lang w:eastAsia="de-DE"/>
        </w:rPr>
        <w:t xml:space="preserve">an </w:t>
      </w:r>
      <w:r w:rsidR="006C211A">
        <w:rPr>
          <w:lang w:eastAsia="de-DE"/>
        </w:rPr>
        <w:t xml:space="preserve">bis zur 69. </w:t>
      </w:r>
      <w:r w:rsidR="007F66C9">
        <w:rPr>
          <w:lang w:eastAsia="de-DE"/>
        </w:rPr>
        <w:t>Nun waren gerade die ersten 49 Jahre</w:t>
      </w:r>
      <w:r w:rsidR="006C211A">
        <w:rPr>
          <w:lang w:eastAsia="de-DE"/>
        </w:rPr>
        <w:t xml:space="preserve"> </w:t>
      </w:r>
      <w:r w:rsidR="007F66C9">
        <w:rPr>
          <w:lang w:eastAsia="de-DE"/>
        </w:rPr>
        <w:t xml:space="preserve">nach dem Kyrus-Dekret (538 </w:t>
      </w:r>
      <w:r w:rsidR="006C211A">
        <w:rPr>
          <w:lang w:eastAsia="de-DE"/>
        </w:rPr>
        <w:t>bis 489) eine wichtige Zeit des Bauens</w:t>
      </w:r>
      <w:r w:rsidR="00EB7178">
        <w:rPr>
          <w:lang w:eastAsia="de-DE"/>
        </w:rPr>
        <w:t>, in der die Israeliten ihre eigenen Häuser (Hag 1</w:t>
      </w:r>
      <w:r w:rsidR="00203045">
        <w:rPr>
          <w:lang w:eastAsia="de-DE"/>
        </w:rPr>
        <w:t>, 4</w:t>
      </w:r>
      <w:r w:rsidR="00EB7178">
        <w:rPr>
          <w:lang w:eastAsia="de-DE"/>
        </w:rPr>
        <w:t>; 520 v. Chr.) und den Tempel (Esr 5) vollendeten (Esr 6</w:t>
      </w:r>
      <w:r w:rsidR="00203045">
        <w:rPr>
          <w:lang w:eastAsia="de-DE"/>
        </w:rPr>
        <w:t>, 1</w:t>
      </w:r>
      <w:r w:rsidR="00EB7178">
        <w:rPr>
          <w:lang w:eastAsia="de-DE"/>
        </w:rPr>
        <w:t>5; 516/515 v. Chr.)</w:t>
      </w:r>
      <w:r w:rsidR="006C211A">
        <w:rPr>
          <w:lang w:eastAsia="de-DE"/>
        </w:rPr>
        <w:t xml:space="preserve">. </w:t>
      </w:r>
      <w:r w:rsidR="00233171">
        <w:rPr>
          <w:lang w:eastAsia="de-DE"/>
        </w:rPr>
        <w:t>Sollten die 70 Wochen mit Kyrus beginnen, müsste erwähnt sein, dass die ersten 7 Wochen</w:t>
      </w:r>
      <w:r w:rsidR="00660DFD">
        <w:rPr>
          <w:lang w:eastAsia="de-DE"/>
        </w:rPr>
        <w:t xml:space="preserve"> zur Bauzeit gehören. </w:t>
      </w:r>
    </w:p>
    <w:p w:rsidR="00DC7638" w:rsidRPr="00DC3B0B" w:rsidRDefault="00651E64" w:rsidP="000749FF">
      <w:pPr>
        <w:pStyle w:val="berschrift5"/>
        <w:ind w:left="0"/>
        <w:jc w:val="both"/>
        <w:rPr>
          <w:lang w:eastAsia="de-DE"/>
        </w:rPr>
      </w:pPr>
      <w:r>
        <w:rPr>
          <w:lang w:eastAsia="de-DE"/>
        </w:rPr>
        <w:t xml:space="preserve">2. Vorschlag: 445 v. Chr.. </w:t>
      </w:r>
      <w:r w:rsidR="00DC7638" w:rsidRPr="00DC3B0B">
        <w:rPr>
          <w:lang w:eastAsia="de-DE"/>
        </w:rPr>
        <w:t>Die Erlaubnis des A</w:t>
      </w:r>
      <w:r w:rsidR="00DC7638" w:rsidRPr="00DC3B0B">
        <w:rPr>
          <w:lang w:eastAsia="de-DE"/>
        </w:rPr>
        <w:t>r</w:t>
      </w:r>
      <w:r>
        <w:rPr>
          <w:lang w:eastAsia="de-DE"/>
        </w:rPr>
        <w:t>tasasta an Nehemia</w:t>
      </w:r>
    </w:p>
    <w:p w:rsidR="00DC7638" w:rsidRPr="00DC3B0B" w:rsidRDefault="00DC7638" w:rsidP="000749FF">
      <w:pPr>
        <w:jc w:val="both"/>
        <w:rPr>
          <w:lang w:eastAsia="de-DE"/>
        </w:rPr>
      </w:pPr>
      <w:r w:rsidRPr="00DC3B0B">
        <w:rPr>
          <w:lang w:eastAsia="de-DE"/>
        </w:rPr>
        <w:t xml:space="preserve">Wenn man von 445 v. Chr. 483 Jahre (69 Wochen von Jahren) nach vor rechnet, kommt man (da das Jahr Null nicht existiert) auf 39 n. Chr. Das ist </w:t>
      </w:r>
      <w:r w:rsidR="00682A77">
        <w:rPr>
          <w:lang w:eastAsia="de-DE"/>
        </w:rPr>
        <w:t>etwas</w:t>
      </w:r>
      <w:r w:rsidRPr="00DC3B0B">
        <w:rPr>
          <w:lang w:eastAsia="de-DE"/>
        </w:rPr>
        <w:t xml:space="preserve"> zu weit, denn </w:t>
      </w:r>
      <w:r w:rsidR="00682A77">
        <w:rPr>
          <w:lang w:eastAsia="de-DE"/>
        </w:rPr>
        <w:t xml:space="preserve">der Herr </w:t>
      </w:r>
      <w:r w:rsidRPr="00DC3B0B">
        <w:rPr>
          <w:lang w:eastAsia="de-DE"/>
        </w:rPr>
        <w:t xml:space="preserve">Jesus wurde im Jahre 30 n. Chr. gekreuzigt. </w:t>
      </w:r>
    </w:p>
    <w:p w:rsidR="00DC7638" w:rsidRPr="00660DFD" w:rsidRDefault="00DC7638" w:rsidP="000749FF">
      <w:pPr>
        <w:jc w:val="both"/>
        <w:rPr>
          <w:i/>
          <w:sz w:val="20"/>
        </w:rPr>
      </w:pPr>
      <w:r w:rsidRPr="00660DFD">
        <w:rPr>
          <w:i/>
          <w:sz w:val="20"/>
          <w:lang w:eastAsia="de-DE"/>
        </w:rPr>
        <w:t xml:space="preserve">[Nb: </w:t>
      </w:r>
      <w:r w:rsidRPr="00660DFD">
        <w:rPr>
          <w:i/>
          <w:sz w:val="20"/>
        </w:rPr>
        <w:t>Wie kommt man auf das Jahr 30 als Kreuzigungsjahr? Jesus war 30 Jahre alt, als er seinen dreijährigen Dienst begann, Lukas, der genaue Historiker, sag</w:t>
      </w:r>
      <w:r w:rsidR="00660DFD">
        <w:rPr>
          <w:i/>
          <w:sz w:val="20"/>
        </w:rPr>
        <w:t>t</w:t>
      </w:r>
      <w:r w:rsidRPr="00660DFD">
        <w:rPr>
          <w:i/>
          <w:sz w:val="20"/>
        </w:rPr>
        <w:t xml:space="preserve"> in 3</w:t>
      </w:r>
      <w:r w:rsidR="00203045">
        <w:rPr>
          <w:i/>
          <w:sz w:val="20"/>
        </w:rPr>
        <w:t>, 2</w:t>
      </w:r>
      <w:r w:rsidRPr="00660DFD">
        <w:rPr>
          <w:i/>
          <w:sz w:val="20"/>
        </w:rPr>
        <w:t>3 zwar „ungefähr</w:t>
      </w:r>
      <w:r w:rsidR="00660DFD">
        <w:rPr>
          <w:i/>
          <w:sz w:val="20"/>
        </w:rPr>
        <w:t xml:space="preserve"> 30</w:t>
      </w:r>
      <w:r w:rsidRPr="00660DFD">
        <w:rPr>
          <w:i/>
          <w:sz w:val="20"/>
        </w:rPr>
        <w:t>“, meint damit ab</w:t>
      </w:r>
      <w:r w:rsidR="00682A77" w:rsidRPr="00660DFD">
        <w:rPr>
          <w:i/>
          <w:sz w:val="20"/>
        </w:rPr>
        <w:t>er nicht 29 oder 31, sondern 30</w:t>
      </w:r>
      <w:r w:rsidRPr="00660DFD">
        <w:rPr>
          <w:i/>
          <w:sz w:val="20"/>
        </w:rPr>
        <w:t xml:space="preserve"> </w:t>
      </w:r>
      <w:r w:rsidR="00682A77" w:rsidRPr="00660DFD">
        <w:rPr>
          <w:i/>
          <w:sz w:val="20"/>
        </w:rPr>
        <w:t xml:space="preserve">– </w:t>
      </w:r>
      <w:r w:rsidRPr="00660DFD">
        <w:rPr>
          <w:i/>
          <w:sz w:val="20"/>
        </w:rPr>
        <w:t>ohne die Monate anzugeben. Auch bei der Jairustochter sagte er „ungefähr zwölf“ (8</w:t>
      </w:r>
      <w:r w:rsidR="00203045">
        <w:rPr>
          <w:i/>
          <w:sz w:val="20"/>
        </w:rPr>
        <w:t>, 4</w:t>
      </w:r>
      <w:r w:rsidRPr="00660DFD">
        <w:rPr>
          <w:i/>
          <w:sz w:val="20"/>
        </w:rPr>
        <w:t>2), obwohl sie exakt zwölf war (</w:t>
      </w:r>
      <w:r w:rsidR="00203045">
        <w:rPr>
          <w:i/>
          <w:sz w:val="20"/>
        </w:rPr>
        <w:t xml:space="preserve">Markus </w:t>
      </w:r>
      <w:r w:rsidRPr="00660DFD">
        <w:rPr>
          <w:i/>
          <w:sz w:val="20"/>
        </w:rPr>
        <w:t>5</w:t>
      </w:r>
      <w:r w:rsidR="00203045">
        <w:rPr>
          <w:i/>
          <w:sz w:val="20"/>
        </w:rPr>
        <w:t>, 4</w:t>
      </w:r>
      <w:r w:rsidRPr="00660DFD">
        <w:rPr>
          <w:i/>
          <w:sz w:val="20"/>
        </w:rPr>
        <w:t>2</w:t>
      </w:r>
      <w:r w:rsidR="00682A77" w:rsidRPr="00660DFD">
        <w:rPr>
          <w:i/>
          <w:sz w:val="20"/>
        </w:rPr>
        <w:t>; wiederum ohne Monatsangabe</w:t>
      </w:r>
      <w:r w:rsidRPr="00660DFD">
        <w:rPr>
          <w:i/>
          <w:sz w:val="20"/>
        </w:rPr>
        <w:t>). Und die Witwe (</w:t>
      </w:r>
      <w:r w:rsidR="00682A77" w:rsidRPr="00660DFD">
        <w:rPr>
          <w:i/>
          <w:sz w:val="20"/>
        </w:rPr>
        <w:t>„etwa 84“, 2</w:t>
      </w:r>
      <w:r w:rsidR="00203045">
        <w:rPr>
          <w:i/>
          <w:sz w:val="20"/>
        </w:rPr>
        <w:t>, 3</w:t>
      </w:r>
      <w:r w:rsidR="00682A77" w:rsidRPr="00660DFD">
        <w:rPr>
          <w:i/>
          <w:sz w:val="20"/>
        </w:rPr>
        <w:t>7</w:t>
      </w:r>
      <w:r w:rsidRPr="00660DFD">
        <w:rPr>
          <w:i/>
          <w:sz w:val="20"/>
        </w:rPr>
        <w:t xml:space="preserve">) war </w:t>
      </w:r>
      <w:r w:rsidR="00682A77" w:rsidRPr="00660DFD">
        <w:rPr>
          <w:i/>
          <w:sz w:val="20"/>
        </w:rPr>
        <w:t xml:space="preserve">genau </w:t>
      </w:r>
      <w:r w:rsidRPr="00660DFD">
        <w:rPr>
          <w:i/>
          <w:sz w:val="20"/>
        </w:rPr>
        <w:t>84</w:t>
      </w:r>
      <w:r w:rsidR="00682A77" w:rsidRPr="00660DFD">
        <w:rPr>
          <w:i/>
          <w:sz w:val="20"/>
        </w:rPr>
        <w:t xml:space="preserve"> (ohne Monatsangabe)</w:t>
      </w:r>
      <w:r w:rsidRPr="00660DFD">
        <w:rPr>
          <w:i/>
          <w:sz w:val="20"/>
        </w:rPr>
        <w:t xml:space="preserve">, nicht 83 oder 85; die „Stunde“ </w:t>
      </w:r>
      <w:r w:rsidR="00660DFD">
        <w:rPr>
          <w:i/>
          <w:sz w:val="20"/>
        </w:rPr>
        <w:t>von 23</w:t>
      </w:r>
      <w:r w:rsidR="00203045">
        <w:rPr>
          <w:i/>
          <w:sz w:val="20"/>
        </w:rPr>
        <w:t>, 4</w:t>
      </w:r>
      <w:r w:rsidR="00660DFD">
        <w:rPr>
          <w:i/>
          <w:sz w:val="20"/>
        </w:rPr>
        <w:t xml:space="preserve">4 </w:t>
      </w:r>
      <w:r w:rsidRPr="00660DFD">
        <w:rPr>
          <w:i/>
          <w:sz w:val="20"/>
        </w:rPr>
        <w:t>war die sechste, nich</w:t>
      </w:r>
      <w:r w:rsidR="00660DFD">
        <w:rPr>
          <w:i/>
          <w:sz w:val="20"/>
        </w:rPr>
        <w:t>t die fünfte oder siebte</w:t>
      </w:r>
      <w:r w:rsidRPr="00660DFD">
        <w:rPr>
          <w:i/>
          <w:sz w:val="20"/>
        </w:rPr>
        <w:t xml:space="preserve">; der Engel </w:t>
      </w:r>
      <w:r w:rsidR="00660DFD">
        <w:rPr>
          <w:i/>
          <w:sz w:val="20"/>
        </w:rPr>
        <w:t xml:space="preserve">von </w:t>
      </w:r>
      <w:r w:rsidR="00203045">
        <w:rPr>
          <w:i/>
          <w:sz w:val="20"/>
        </w:rPr>
        <w:t xml:space="preserve">Apostelgeschichte </w:t>
      </w:r>
      <w:r w:rsidR="00660DFD">
        <w:rPr>
          <w:i/>
          <w:sz w:val="20"/>
        </w:rPr>
        <w:t>10</w:t>
      </w:r>
      <w:r w:rsidR="00203045">
        <w:rPr>
          <w:i/>
          <w:sz w:val="20"/>
        </w:rPr>
        <w:t>, 3</w:t>
      </w:r>
      <w:r w:rsidR="00660DFD">
        <w:rPr>
          <w:i/>
          <w:sz w:val="20"/>
        </w:rPr>
        <w:t xml:space="preserve"> </w:t>
      </w:r>
      <w:r w:rsidRPr="00660DFD">
        <w:rPr>
          <w:i/>
          <w:sz w:val="20"/>
        </w:rPr>
        <w:t>kam</w:t>
      </w:r>
      <w:r w:rsidR="00660DFD">
        <w:rPr>
          <w:i/>
          <w:sz w:val="20"/>
        </w:rPr>
        <w:t xml:space="preserve"> in der neunten Stunde</w:t>
      </w:r>
      <w:r w:rsidRPr="00660DFD">
        <w:rPr>
          <w:i/>
          <w:sz w:val="20"/>
        </w:rPr>
        <w:t>, nicht in der zehnten oder achten; und Gott ertrug die Israeliten vierzig Jahre</w:t>
      </w:r>
      <w:r w:rsidR="00682A77" w:rsidRPr="00660DFD">
        <w:rPr>
          <w:i/>
          <w:sz w:val="20"/>
        </w:rPr>
        <w:t>, nicht 39 oder 41 (</w:t>
      </w:r>
      <w:r w:rsidR="00203045">
        <w:rPr>
          <w:i/>
          <w:sz w:val="20"/>
        </w:rPr>
        <w:t xml:space="preserve">Apostelgeschichte </w:t>
      </w:r>
      <w:r w:rsidR="00682A77" w:rsidRPr="00660DFD">
        <w:rPr>
          <w:i/>
          <w:sz w:val="20"/>
        </w:rPr>
        <w:t>13</w:t>
      </w:r>
      <w:r w:rsidR="00203045">
        <w:rPr>
          <w:i/>
          <w:sz w:val="20"/>
        </w:rPr>
        <w:t>, 1</w:t>
      </w:r>
      <w:r w:rsidR="00682A77" w:rsidRPr="00660DFD">
        <w:rPr>
          <w:i/>
          <w:sz w:val="20"/>
        </w:rPr>
        <w:t>8).</w:t>
      </w:r>
      <w:r w:rsidR="00660DFD">
        <w:rPr>
          <w:i/>
          <w:sz w:val="20"/>
        </w:rPr>
        <w:t xml:space="preserve"> </w:t>
      </w:r>
    </w:p>
    <w:p w:rsidR="00DC7638" w:rsidRPr="00660DFD" w:rsidRDefault="00660DFD" w:rsidP="000749FF">
      <w:pPr>
        <w:jc w:val="both"/>
        <w:rPr>
          <w:i/>
          <w:sz w:val="20"/>
        </w:rPr>
      </w:pPr>
      <w:r>
        <w:rPr>
          <w:i/>
          <w:sz w:val="20"/>
        </w:rPr>
        <w:t xml:space="preserve">    </w:t>
      </w:r>
      <w:r w:rsidR="00DC7638" w:rsidRPr="00660DFD">
        <w:rPr>
          <w:i/>
          <w:sz w:val="20"/>
        </w:rPr>
        <w:t>Jesus Christus wurde vor dem Jahr 4 v. Chr., dem Tod des Herodes, geboren (</w:t>
      </w:r>
      <w:r w:rsidR="00203045">
        <w:rPr>
          <w:i/>
          <w:sz w:val="20"/>
        </w:rPr>
        <w:t xml:space="preserve">Matthäus </w:t>
      </w:r>
      <w:r w:rsidR="00DC7638" w:rsidRPr="00660DFD">
        <w:rPr>
          <w:i/>
          <w:sz w:val="20"/>
        </w:rPr>
        <w:t>2), also im Jahr 5</w:t>
      </w:r>
      <w:r w:rsidR="00682A77" w:rsidRPr="00660DFD">
        <w:rPr>
          <w:i/>
          <w:sz w:val="20"/>
        </w:rPr>
        <w:t xml:space="preserve"> oder 6</w:t>
      </w:r>
      <w:r w:rsidR="00DC7638" w:rsidRPr="00660DFD">
        <w:rPr>
          <w:i/>
          <w:sz w:val="20"/>
        </w:rPr>
        <w:t xml:space="preserve"> v. Chr. Folglich war das Jahr zu Beginn seines öffentlichen Auftretens das Jahr </w:t>
      </w:r>
      <w:r w:rsidR="00682A77" w:rsidRPr="00660DFD">
        <w:rPr>
          <w:i/>
          <w:sz w:val="20"/>
        </w:rPr>
        <w:t xml:space="preserve">25 oder </w:t>
      </w:r>
      <w:r w:rsidR="00DC7638" w:rsidRPr="00660DFD">
        <w:rPr>
          <w:i/>
          <w:sz w:val="20"/>
        </w:rPr>
        <w:t>26 (wahrscheinlich H</w:t>
      </w:r>
      <w:r w:rsidR="00682A77" w:rsidRPr="00660DFD">
        <w:rPr>
          <w:i/>
          <w:sz w:val="20"/>
        </w:rPr>
        <w:t xml:space="preserve">erbst). Sein Dienst dauerte </w:t>
      </w:r>
      <w:r w:rsidR="00DC7638" w:rsidRPr="00660DFD">
        <w:rPr>
          <w:i/>
          <w:sz w:val="20"/>
        </w:rPr>
        <w:t>dreieinhalb Jahre. (Vgl. die Berichte im Joh-Evangelium mit denen des Mk-Evangeliums.) Folglich starb der Herr</w:t>
      </w:r>
      <w:r>
        <w:rPr>
          <w:i/>
          <w:sz w:val="20"/>
        </w:rPr>
        <w:t xml:space="preserve"> entweder</w:t>
      </w:r>
      <w:r w:rsidR="00DC7638" w:rsidRPr="00660DFD">
        <w:rPr>
          <w:i/>
          <w:sz w:val="20"/>
        </w:rPr>
        <w:t xml:space="preserve"> im Jahr </w:t>
      </w:r>
      <w:r w:rsidR="00C37017" w:rsidRPr="00660DFD">
        <w:rPr>
          <w:i/>
          <w:sz w:val="20"/>
        </w:rPr>
        <w:t xml:space="preserve">29 (was unwahrscheinlich ist) oder </w:t>
      </w:r>
      <w:r>
        <w:rPr>
          <w:i/>
          <w:sz w:val="20"/>
        </w:rPr>
        <w:t xml:space="preserve">im Jahr </w:t>
      </w:r>
      <w:r w:rsidR="000316D2" w:rsidRPr="00660DFD">
        <w:rPr>
          <w:i/>
          <w:sz w:val="20"/>
        </w:rPr>
        <w:t>30.</w:t>
      </w:r>
      <w:r w:rsidR="00C37017" w:rsidRPr="00660DFD">
        <w:rPr>
          <w:i/>
          <w:sz w:val="20"/>
        </w:rPr>
        <w:t>]</w:t>
      </w:r>
    </w:p>
    <w:p w:rsidR="00DC7638" w:rsidRPr="00DC3B0B" w:rsidRDefault="00DC7638" w:rsidP="000749FF">
      <w:pPr>
        <w:jc w:val="both"/>
        <w:rPr>
          <w:lang w:eastAsia="de-DE"/>
        </w:rPr>
      </w:pPr>
      <w:r w:rsidRPr="00DC3B0B">
        <w:rPr>
          <w:lang w:eastAsia="de-DE"/>
        </w:rPr>
        <w:t xml:space="preserve">    Sir Robert Anderson </w:t>
      </w:r>
      <w:r w:rsidR="00C37017">
        <w:rPr>
          <w:lang w:eastAsia="de-DE"/>
        </w:rPr>
        <w:t>(in: „</w:t>
      </w:r>
      <w:r w:rsidR="00C37017" w:rsidRPr="00C37017">
        <w:rPr>
          <w:i/>
          <w:lang w:eastAsia="de-DE"/>
        </w:rPr>
        <w:t>The Coming Prince</w:t>
      </w:r>
      <w:r w:rsidR="00C37017">
        <w:rPr>
          <w:lang w:eastAsia="de-DE"/>
        </w:rPr>
        <w:t>“, K. 6 „</w:t>
      </w:r>
      <w:r w:rsidR="00C37017" w:rsidRPr="00C37017">
        <w:rPr>
          <w:i/>
          <w:lang w:eastAsia="de-DE"/>
        </w:rPr>
        <w:t>The</w:t>
      </w:r>
      <w:r w:rsidR="00C37017">
        <w:rPr>
          <w:lang w:eastAsia="de-DE"/>
        </w:rPr>
        <w:t xml:space="preserve"> </w:t>
      </w:r>
      <w:r w:rsidR="00C37017" w:rsidRPr="00C37017">
        <w:rPr>
          <w:i/>
          <w:lang w:eastAsia="de-DE"/>
        </w:rPr>
        <w:t>Prophetic Year</w:t>
      </w:r>
      <w:r w:rsidR="00C37017">
        <w:rPr>
          <w:lang w:eastAsia="de-DE"/>
        </w:rPr>
        <w:t xml:space="preserve">) </w:t>
      </w:r>
      <w:r w:rsidRPr="00DC3B0B">
        <w:rPr>
          <w:lang w:eastAsia="de-DE"/>
        </w:rPr>
        <w:t>rechnete die „prophetischen Jahre“ in „Sonnenjahre“ um und kam somit auf das J</w:t>
      </w:r>
      <w:r w:rsidR="00C37017">
        <w:rPr>
          <w:lang w:eastAsia="de-DE"/>
        </w:rPr>
        <w:t>a</w:t>
      </w:r>
      <w:r w:rsidRPr="00DC3B0B">
        <w:rPr>
          <w:lang w:eastAsia="de-DE"/>
        </w:rPr>
        <w:t xml:space="preserve">hr 32 n. Chr., aber die Umrechnung ist nicht zulässig, denn die Juden schoben etwa alle drei Jahre einen Schaltmonat (den „We-Adar“) ein, um ihren Kalender mit dem Sonnenjahr in Übereinstimmung zu bringen. Man muss also bei den so gen. „prophetischen Jahren“ die Schaltmonate als bereits eingerechnet </w:t>
      </w:r>
      <w:r w:rsidR="00C37017">
        <w:rPr>
          <w:lang w:eastAsia="de-DE"/>
        </w:rPr>
        <w:t xml:space="preserve"> (!) </w:t>
      </w:r>
      <w:r w:rsidRPr="00DC3B0B">
        <w:rPr>
          <w:lang w:eastAsia="de-DE"/>
        </w:rPr>
        <w:t>betrachten</w:t>
      </w:r>
      <w:r w:rsidR="00660DFD">
        <w:rPr>
          <w:lang w:eastAsia="de-DE"/>
        </w:rPr>
        <w:t xml:space="preserve">, darf also gar nicht „umrechnen“. </w:t>
      </w:r>
      <w:r w:rsidR="00660DFD" w:rsidRPr="0054670D">
        <w:rPr>
          <w:lang w:val="en-US" w:eastAsia="de-DE"/>
        </w:rPr>
        <w:t>So gilt ein Schaltj</w:t>
      </w:r>
      <w:r w:rsidRPr="0054670D">
        <w:rPr>
          <w:lang w:val="en-US" w:eastAsia="de-DE"/>
        </w:rPr>
        <w:t xml:space="preserve">ahr </w:t>
      </w:r>
      <w:r w:rsidR="00660DFD" w:rsidRPr="0054670D">
        <w:rPr>
          <w:lang w:val="en-US" w:eastAsia="de-DE"/>
        </w:rPr>
        <w:t>(=</w:t>
      </w:r>
      <w:r w:rsidRPr="0054670D">
        <w:rPr>
          <w:lang w:val="en-US" w:eastAsia="de-DE"/>
        </w:rPr>
        <w:t xml:space="preserve"> 13 M</w:t>
      </w:r>
      <w:r w:rsidR="00660DFD" w:rsidRPr="0054670D">
        <w:rPr>
          <w:lang w:val="en-US" w:eastAsia="de-DE"/>
        </w:rPr>
        <w:t>onate) dennoch als ein „Jahr“. [</w:t>
      </w:r>
      <w:r w:rsidRPr="0054670D">
        <w:rPr>
          <w:lang w:val="en-US" w:eastAsia="de-DE"/>
        </w:rPr>
        <w:t>Vgl. Robert C. Newman, „</w:t>
      </w:r>
      <w:r w:rsidRPr="0054670D">
        <w:rPr>
          <w:i/>
          <w:iCs/>
          <w:lang w:val="en-US" w:eastAsia="de-DE"/>
        </w:rPr>
        <w:t>Daniels Seventy Weeks and the Old Testament Sabbath-Year Cycle</w:t>
      </w:r>
      <w:r w:rsidR="00C37017" w:rsidRPr="0054670D">
        <w:rPr>
          <w:lang w:val="en-US" w:eastAsia="de-DE"/>
        </w:rPr>
        <w:t xml:space="preserve">“, </w:t>
      </w:r>
      <w:r w:rsidRPr="0054670D">
        <w:rPr>
          <w:lang w:val="en-US" w:eastAsia="de-DE"/>
        </w:rPr>
        <w:t>S 230 in „</w:t>
      </w:r>
      <w:r w:rsidRPr="0054670D">
        <w:rPr>
          <w:i/>
          <w:iCs/>
          <w:lang w:val="en-US" w:eastAsia="de-DE"/>
        </w:rPr>
        <w:t>Journal of the Evangelical Theological Society</w:t>
      </w:r>
      <w:r w:rsidR="00C37017" w:rsidRPr="0054670D">
        <w:rPr>
          <w:lang w:val="en-US" w:eastAsia="de-DE"/>
        </w:rPr>
        <w:t>“</w:t>
      </w:r>
      <w:r w:rsidRPr="0054670D">
        <w:rPr>
          <w:lang w:val="en-US" w:eastAsia="de-DE"/>
        </w:rPr>
        <w:t>: „</w:t>
      </w:r>
      <w:r w:rsidRPr="0054670D">
        <w:rPr>
          <w:i/>
          <w:lang w:val="en-US" w:eastAsia="de-DE"/>
        </w:rPr>
        <w:t>The Old Testament connects the Passover festival, in the middle of the first month, to the offering of the first-ripe grain (Lev 23</w:t>
      </w:r>
      <w:r w:rsidR="00203045">
        <w:rPr>
          <w:i/>
          <w:lang w:val="en-US" w:eastAsia="de-DE"/>
        </w:rPr>
        <w:t>, 6</w:t>
      </w:r>
      <w:r w:rsidRPr="0054670D">
        <w:rPr>
          <w:i/>
          <w:lang w:val="en-US" w:eastAsia="de-DE"/>
        </w:rPr>
        <w:t>-14); therefore the Jewisch calendar was locked into the seasons. Both the Talmud and archeology indicate that this was accomplished by adding an extra lunar month every few years, so that in the long run the average length of the Jewish year matches our solar year of just under 365¼ days</w:t>
      </w:r>
      <w:r w:rsidRPr="0054670D">
        <w:rPr>
          <w:lang w:val="en-US" w:eastAsia="de-DE"/>
        </w:rPr>
        <w:t xml:space="preserve">. </w:t>
      </w:r>
      <w:r w:rsidRPr="00DC3B0B">
        <w:rPr>
          <w:lang w:eastAsia="de-DE"/>
        </w:rPr>
        <w:t xml:space="preserve">Vgl. auch: Jack Finegan, </w:t>
      </w:r>
      <w:r w:rsidRPr="00DC3B0B">
        <w:rPr>
          <w:i/>
          <w:iCs/>
          <w:lang w:eastAsia="de-DE"/>
        </w:rPr>
        <w:t>Handbook of biblical Chronology.</w:t>
      </w:r>
      <w:r w:rsidRPr="00DC3B0B">
        <w:rPr>
          <w:lang w:eastAsia="de-DE"/>
        </w:rPr>
        <w:t>]</w:t>
      </w:r>
    </w:p>
    <w:p w:rsidR="00DC7638" w:rsidRPr="00DC3B0B" w:rsidRDefault="00DC7638" w:rsidP="000749FF">
      <w:pPr>
        <w:jc w:val="both"/>
        <w:rPr>
          <w:lang w:eastAsia="de-DE"/>
        </w:rPr>
      </w:pPr>
      <w:r w:rsidRPr="00DC3B0B">
        <w:rPr>
          <w:lang w:eastAsia="de-DE"/>
        </w:rPr>
        <w:t xml:space="preserve">    Außerdem  ist die Art der jüdischen Zählung eine ei</w:t>
      </w:r>
      <w:r w:rsidR="00660DFD">
        <w:rPr>
          <w:lang w:eastAsia="de-DE"/>
        </w:rPr>
        <w:t>nschließende (inklusive), d. h.</w:t>
      </w:r>
      <w:r w:rsidRPr="00DC3B0B">
        <w:rPr>
          <w:lang w:eastAsia="de-DE"/>
        </w:rPr>
        <w:t xml:space="preserve"> der </w:t>
      </w:r>
      <w:r w:rsidRPr="00660DFD">
        <w:rPr>
          <w:i/>
          <w:lang w:eastAsia="de-DE"/>
        </w:rPr>
        <w:t>Anbruch</w:t>
      </w:r>
      <w:r w:rsidRPr="00DC3B0B">
        <w:rPr>
          <w:lang w:eastAsia="de-DE"/>
        </w:rPr>
        <w:t xml:space="preserve"> einer Zeitangabe ist gleich dem </w:t>
      </w:r>
      <w:r w:rsidRPr="00660DFD">
        <w:rPr>
          <w:i/>
          <w:lang w:eastAsia="de-DE"/>
        </w:rPr>
        <w:t>Ganzen</w:t>
      </w:r>
      <w:r w:rsidRPr="00DC3B0B">
        <w:rPr>
          <w:lang w:eastAsia="de-DE"/>
        </w:rPr>
        <w:t xml:space="preserve">. Zum Beispiel bedeutet der Ausdruck „drei Tage und drei Nächte“ bei den Juden nicht notwendigerweise „72 Stunden“, sondern die Zeit von drei begonnenen Tagen, also ein paar Stunden von Tag eins, der ganze Tag zwei und ein paar Stunden vom Tag drei. (Vgl. </w:t>
      </w:r>
      <w:r w:rsidR="00203045">
        <w:rPr>
          <w:lang w:eastAsia="de-DE"/>
        </w:rPr>
        <w:t xml:space="preserve">Matthäus </w:t>
      </w:r>
      <w:r w:rsidRPr="00DC3B0B">
        <w:rPr>
          <w:lang w:eastAsia="de-DE"/>
        </w:rPr>
        <w:t>12</w:t>
      </w:r>
      <w:r w:rsidR="00203045">
        <w:rPr>
          <w:lang w:eastAsia="de-DE"/>
        </w:rPr>
        <w:t>, 4</w:t>
      </w:r>
      <w:r w:rsidRPr="00DC3B0B">
        <w:rPr>
          <w:lang w:eastAsia="de-DE"/>
        </w:rPr>
        <w:t xml:space="preserve">0.) Ebenso ist es mit anderen Angaben. Ein </w:t>
      </w:r>
      <w:r w:rsidRPr="00660DFD">
        <w:rPr>
          <w:i/>
          <w:lang w:eastAsia="de-DE"/>
        </w:rPr>
        <w:t>begonnenes</w:t>
      </w:r>
      <w:r w:rsidRPr="00DC3B0B">
        <w:rPr>
          <w:lang w:eastAsia="de-DE"/>
        </w:rPr>
        <w:t xml:space="preserve"> Jahr wird als </w:t>
      </w:r>
      <w:r w:rsidRPr="00660DFD">
        <w:rPr>
          <w:i/>
          <w:lang w:eastAsia="de-DE"/>
        </w:rPr>
        <w:t>ganzes</w:t>
      </w:r>
      <w:r w:rsidRPr="00DC3B0B">
        <w:rPr>
          <w:lang w:eastAsia="de-DE"/>
        </w:rPr>
        <w:t xml:space="preserve"> Jahr und </w:t>
      </w:r>
      <w:r w:rsidRPr="00660DFD">
        <w:rPr>
          <w:i/>
          <w:lang w:eastAsia="de-DE"/>
        </w:rPr>
        <w:t>ein Teil</w:t>
      </w:r>
      <w:r w:rsidRPr="00DC3B0B">
        <w:rPr>
          <w:lang w:eastAsia="de-DE"/>
        </w:rPr>
        <w:t xml:space="preserve"> der ersten „Jahrwoche“ wird als </w:t>
      </w:r>
      <w:r w:rsidRPr="00660DFD">
        <w:rPr>
          <w:i/>
          <w:lang w:eastAsia="de-DE"/>
        </w:rPr>
        <w:t>ganze</w:t>
      </w:r>
      <w:r w:rsidRPr="00DC3B0B">
        <w:rPr>
          <w:lang w:eastAsia="de-DE"/>
        </w:rPr>
        <w:t xml:space="preserve"> Jahrwoche gerechnet. Aus diesen Gründen erübrigt sich ein genaues Zählen und Berechnen. </w:t>
      </w:r>
    </w:p>
    <w:p w:rsidR="00DC7638" w:rsidRPr="00DC3B0B" w:rsidRDefault="00DC7638" w:rsidP="000749FF">
      <w:pPr>
        <w:jc w:val="both"/>
        <w:rPr>
          <w:lang w:eastAsia="de-DE"/>
        </w:rPr>
      </w:pPr>
      <w:r w:rsidRPr="00DC3B0B">
        <w:rPr>
          <w:lang w:eastAsia="de-DE"/>
        </w:rPr>
        <w:t>    Hinz</w:t>
      </w:r>
      <w:r w:rsidR="00660DFD">
        <w:rPr>
          <w:lang w:eastAsia="de-DE"/>
        </w:rPr>
        <w:t xml:space="preserve">u kommt, dass es sich bei </w:t>
      </w:r>
      <w:r w:rsidR="00203045">
        <w:rPr>
          <w:lang w:eastAsia="de-DE"/>
        </w:rPr>
        <w:t xml:space="preserve">Nehemia </w:t>
      </w:r>
      <w:r w:rsidR="00660DFD">
        <w:rPr>
          <w:lang w:eastAsia="de-DE"/>
        </w:rPr>
        <w:t xml:space="preserve">2 nicht um </w:t>
      </w:r>
      <w:r w:rsidRPr="00DC3B0B">
        <w:rPr>
          <w:lang w:eastAsia="de-DE"/>
        </w:rPr>
        <w:t xml:space="preserve">das Wort, </w:t>
      </w:r>
      <w:r w:rsidR="00660DFD">
        <w:rPr>
          <w:lang w:eastAsia="de-DE"/>
        </w:rPr>
        <w:t>„</w:t>
      </w:r>
      <w:r w:rsidRPr="00DC3B0B">
        <w:rPr>
          <w:lang w:eastAsia="de-DE"/>
        </w:rPr>
        <w:t xml:space="preserve">Jerusalem zu bauen und wiederherzustellen“ handelt, sondern um eine  Erlaubnis des Königs an Nehemia, die Mauer fertigzustellen und so die Stadt zu befestigen. Der Ausdruck „vom Ausgehen des Wortes, Jerusalem wiederherzustellen“ kann nicht lediglich eine Erlaubnis zur Vollendung des Mauerbaus und Befestigung der Stadt bedeuten. Zur Wiederherstellung Jerusalems gehört vor allem der Tempelbau. Als man im Jahr </w:t>
      </w:r>
      <w:r w:rsidR="00660DFD">
        <w:rPr>
          <w:lang w:eastAsia="de-DE"/>
        </w:rPr>
        <w:t>520 v. Chr.</w:t>
      </w:r>
      <w:r w:rsidRPr="00DC3B0B">
        <w:rPr>
          <w:lang w:eastAsia="de-DE"/>
        </w:rPr>
        <w:t xml:space="preserve"> </w:t>
      </w:r>
      <w:r w:rsidR="00660DFD">
        <w:rPr>
          <w:lang w:eastAsia="de-DE"/>
        </w:rPr>
        <w:t>die Arbeit zum</w:t>
      </w:r>
      <w:r w:rsidRPr="00DC3B0B">
        <w:rPr>
          <w:lang w:eastAsia="de-DE"/>
        </w:rPr>
        <w:t xml:space="preserve"> Tempelbau </w:t>
      </w:r>
      <w:r w:rsidR="00660DFD">
        <w:rPr>
          <w:lang w:eastAsia="de-DE"/>
        </w:rPr>
        <w:t>wiederaufnahm</w:t>
      </w:r>
      <w:r w:rsidRPr="00DC3B0B">
        <w:rPr>
          <w:lang w:eastAsia="de-DE"/>
        </w:rPr>
        <w:t>, hatte</w:t>
      </w:r>
      <w:r w:rsidR="00660DFD">
        <w:rPr>
          <w:lang w:eastAsia="de-DE"/>
        </w:rPr>
        <w:t>n die Leute</w:t>
      </w:r>
      <w:r w:rsidRPr="00DC3B0B">
        <w:rPr>
          <w:lang w:eastAsia="de-DE"/>
        </w:rPr>
        <w:t xml:space="preserve"> bereits Häuser zum Wohnen (Hag 1</w:t>
      </w:r>
      <w:r w:rsidR="00203045">
        <w:rPr>
          <w:lang w:eastAsia="de-DE"/>
        </w:rPr>
        <w:t>, 4</w:t>
      </w:r>
      <w:r w:rsidRPr="00DC3B0B">
        <w:rPr>
          <w:lang w:eastAsia="de-DE"/>
        </w:rPr>
        <w:t>). Auch hatte Jesaja vorausgesagt, dass der Aufbau Jerusalems bereits</w:t>
      </w:r>
      <w:r w:rsidR="00660DFD">
        <w:rPr>
          <w:lang w:eastAsia="de-DE"/>
        </w:rPr>
        <w:t xml:space="preserve"> zur Zeit des Kyrus geschehen würde (</w:t>
      </w:r>
      <w:r w:rsidR="00203045">
        <w:rPr>
          <w:lang w:eastAsia="de-DE"/>
        </w:rPr>
        <w:t xml:space="preserve">Jesaja </w:t>
      </w:r>
      <w:r w:rsidR="00660DFD">
        <w:rPr>
          <w:lang w:eastAsia="de-DE"/>
        </w:rPr>
        <w:t>44</w:t>
      </w:r>
      <w:r w:rsidR="00203045">
        <w:rPr>
          <w:lang w:eastAsia="de-DE"/>
        </w:rPr>
        <w:t>, 2</w:t>
      </w:r>
      <w:r w:rsidR="00660DFD">
        <w:rPr>
          <w:lang w:eastAsia="de-DE"/>
        </w:rPr>
        <w:t xml:space="preserve">8: </w:t>
      </w:r>
      <w:r w:rsidRPr="00DC3B0B">
        <w:rPr>
          <w:lang w:eastAsia="de-DE"/>
        </w:rPr>
        <w:t>„Der von Kores sagt: Mein Hirt, und der all mein Wohlgefallen vollführt, indem er von Jerusalem sagen wird: Es werde aufgebaut! Und vom Tempel: Er werde gegründet!“. Vgl. 45</w:t>
      </w:r>
      <w:r w:rsidR="00203045">
        <w:rPr>
          <w:lang w:eastAsia="de-DE"/>
        </w:rPr>
        <w:t>, 1</w:t>
      </w:r>
      <w:r w:rsidRPr="00DC3B0B">
        <w:rPr>
          <w:lang w:eastAsia="de-DE"/>
        </w:rPr>
        <w:t>3: „Ich habe ihn erweckt in Gerechtigkeit, ...; er wird meine Stadt bauen ....“)</w:t>
      </w:r>
      <w:r w:rsidR="00660DFD">
        <w:rPr>
          <w:lang w:eastAsia="de-DE"/>
        </w:rPr>
        <w:t>.</w:t>
      </w:r>
      <w:r w:rsidRPr="00DC3B0B">
        <w:rPr>
          <w:lang w:eastAsia="de-DE"/>
        </w:rPr>
        <w:t xml:space="preserve"> Damit stimmt auch Josephus überein, der schreibt, dass Kyrus den Juden die Erlaubnis gab, in ihr Land zurückzukehren und ihre Stadt Jerusalem und den Gottestempel wieder zu bauen (Jos., Ant. 11</w:t>
      </w:r>
      <w:r w:rsidR="00203045">
        <w:rPr>
          <w:lang w:eastAsia="de-DE"/>
        </w:rPr>
        <w:t>, 1</w:t>
      </w:r>
      <w:r w:rsidR="00C37017">
        <w:rPr>
          <w:lang w:eastAsia="de-DE"/>
        </w:rPr>
        <w:t>).</w:t>
      </w:r>
      <w:r w:rsidR="00203045">
        <w:rPr>
          <w:lang w:eastAsia="de-DE"/>
        </w:rPr>
        <w:t xml:space="preserve"> Esra </w:t>
      </w:r>
      <w:r w:rsidRPr="00DC3B0B">
        <w:rPr>
          <w:lang w:eastAsia="de-DE"/>
        </w:rPr>
        <w:t>4</w:t>
      </w:r>
      <w:r w:rsidR="00203045">
        <w:rPr>
          <w:lang w:eastAsia="de-DE"/>
        </w:rPr>
        <w:t>, 2</w:t>
      </w:r>
      <w:r w:rsidR="00C37017">
        <w:rPr>
          <w:lang w:eastAsia="de-DE"/>
        </w:rPr>
        <w:t xml:space="preserve">1 </w:t>
      </w:r>
      <w:r w:rsidRPr="00DC3B0B">
        <w:rPr>
          <w:lang w:eastAsia="de-DE"/>
        </w:rPr>
        <w:t>setzt voraus, dass es bereits vor Nehemia Anfänge zum</w:t>
      </w:r>
      <w:r w:rsidR="00C37017">
        <w:rPr>
          <w:lang w:eastAsia="de-DE"/>
        </w:rPr>
        <w:t xml:space="preserve"> Bauen der Stadt gegeben hatte.</w:t>
      </w:r>
    </w:p>
    <w:p w:rsidR="00DC7638" w:rsidRPr="00DC3B0B" w:rsidRDefault="00DC7638" w:rsidP="000749FF">
      <w:pPr>
        <w:jc w:val="both"/>
        <w:rPr>
          <w:lang w:eastAsia="de-DE"/>
        </w:rPr>
      </w:pPr>
      <w:r w:rsidRPr="00DC3B0B">
        <w:rPr>
          <w:lang w:eastAsia="de-DE"/>
        </w:rPr>
        <w:t xml:space="preserve">    Außerdem müsste man dann eine Unterbrechung der Zählung der Wochen (zwischen der 69. und 70. Woche) annehmen, was vom Text und Zusammenhang her nicht erlaubt ist. </w:t>
      </w:r>
    </w:p>
    <w:p w:rsidR="00DC7638" w:rsidRPr="00DC3B0B" w:rsidRDefault="00DC7638" w:rsidP="000749FF">
      <w:pPr>
        <w:jc w:val="both"/>
        <w:rPr>
          <w:lang w:eastAsia="de-DE"/>
        </w:rPr>
      </w:pPr>
      <w:r w:rsidRPr="00DC3B0B">
        <w:rPr>
          <w:lang w:eastAsia="de-DE"/>
        </w:rPr>
        <w:t xml:space="preserve">    </w:t>
      </w:r>
      <w:r w:rsidRPr="00DC3B0B">
        <w:t>Zusätzlich</w:t>
      </w:r>
      <w:r w:rsidRPr="00DC3B0B">
        <w:rPr>
          <w:lang w:eastAsia="de-DE"/>
        </w:rPr>
        <w:t xml:space="preserve"> </w:t>
      </w:r>
      <w:r w:rsidRPr="00DC3B0B">
        <w:t>müsste man in V. 25 lesen „... sind es</w:t>
      </w:r>
      <w:r w:rsidRPr="00DC3B0B">
        <w:rPr>
          <w:lang w:eastAsia="de-DE"/>
        </w:rPr>
        <w:t xml:space="preserve"> </w:t>
      </w:r>
      <w:r w:rsidRPr="00DC3B0B">
        <w:rPr>
          <w:lang w:bidi="he-IL"/>
        </w:rPr>
        <w:t xml:space="preserve">sieben Wochen und zweiundsechzig Wochen”, was von der hebräischen Akzentsetzung und vom Zusammenhang her nicht zulässig ist. </w:t>
      </w:r>
      <w:r w:rsidRPr="00DC3B0B">
        <w:rPr>
          <w:lang w:eastAsia="de-DE"/>
        </w:rPr>
        <w:t>Ansonsten hätten wir zwei Zeitangaben im ersten</w:t>
      </w:r>
      <w:r w:rsidR="00C37017">
        <w:rPr>
          <w:lang w:eastAsia="de-DE"/>
        </w:rPr>
        <w:t xml:space="preserve"> Satz und keine im zweiten. </w:t>
      </w:r>
      <w:r w:rsidRPr="00DC3B0B">
        <w:rPr>
          <w:lang w:eastAsia="de-DE"/>
        </w:rPr>
        <w:t>V. 26 fährt er fort mit: „Und nach den 62 Wochen …“; nicht mit: „</w:t>
      </w:r>
      <w:r w:rsidR="0062126D">
        <w:rPr>
          <w:lang w:eastAsia="de-DE"/>
        </w:rPr>
        <w:t xml:space="preserve">Und </w:t>
      </w:r>
      <w:r w:rsidRPr="00DC3B0B">
        <w:rPr>
          <w:lang w:eastAsia="de-DE"/>
        </w:rPr>
        <w:t>nach den 69 Wochen“. Der Engel betrachtete die 62 Wochen gesondert. Jedem der beiden Zeitabschnitte (7+62) gehört sein charakteristisches Merkmal. Zöge man die 62 zu den ersten 7 Wochen,</w:t>
      </w:r>
      <w:r w:rsidR="0062126D">
        <w:rPr>
          <w:lang w:eastAsia="de-DE"/>
        </w:rPr>
        <w:t xml:space="preserve"> bliebe die Teilung der 69 in 7 + </w:t>
      </w:r>
      <w:r w:rsidRPr="00DC3B0B">
        <w:rPr>
          <w:lang w:eastAsia="de-DE"/>
        </w:rPr>
        <w:t>62 unerklärlich.</w:t>
      </w:r>
      <w:r w:rsidR="00C37017">
        <w:rPr>
          <w:lang w:eastAsia="de-DE"/>
        </w:rPr>
        <w:t xml:space="preserve"> </w:t>
      </w:r>
    </w:p>
    <w:p w:rsidR="00DC7638" w:rsidRPr="00DC3B0B" w:rsidRDefault="00651E64" w:rsidP="000749FF">
      <w:pPr>
        <w:pStyle w:val="berschrift5"/>
        <w:jc w:val="both"/>
        <w:rPr>
          <w:lang w:eastAsia="de-DE"/>
        </w:rPr>
      </w:pPr>
      <w:r>
        <w:rPr>
          <w:lang w:eastAsia="de-DE"/>
        </w:rPr>
        <w:t xml:space="preserve">3. Vorschlag: 458 v. Chr.: Esras </w:t>
      </w:r>
      <w:r w:rsidR="00DC7638" w:rsidRPr="00DC3B0B">
        <w:rPr>
          <w:lang w:eastAsia="de-DE"/>
        </w:rPr>
        <w:t>Rückkehr</w:t>
      </w:r>
    </w:p>
    <w:p w:rsidR="0062126D" w:rsidRDefault="00DC7638" w:rsidP="000749FF">
      <w:pPr>
        <w:jc w:val="both"/>
        <w:rPr>
          <w:lang w:eastAsia="de-DE"/>
        </w:rPr>
      </w:pPr>
      <w:r w:rsidRPr="00DC3B0B">
        <w:rPr>
          <w:lang w:eastAsia="de-DE"/>
        </w:rPr>
        <w:t xml:space="preserve">Man rechnet 69 Jahrwochen (483 Jahre) von 458 v. Chr. an bis zum Jahr 26 n. Chr., dem Beginn des öffentlichen Dienstes des Herrn. </w:t>
      </w:r>
      <w:r w:rsidR="00C37017">
        <w:rPr>
          <w:lang w:eastAsia="de-DE"/>
        </w:rPr>
        <w:t>(</w:t>
      </w:r>
      <w:r w:rsidRPr="00DC3B0B">
        <w:rPr>
          <w:lang w:eastAsia="de-DE"/>
        </w:rPr>
        <w:t>Dabei ist einberechnet, dass es das Jahr 0 nicht gibt.</w:t>
      </w:r>
      <w:r w:rsidR="00C37017">
        <w:rPr>
          <w:lang w:eastAsia="de-DE"/>
        </w:rPr>
        <w:t>)</w:t>
      </w:r>
      <w:r w:rsidRPr="00DC3B0B">
        <w:rPr>
          <w:lang w:eastAsia="de-DE"/>
        </w:rPr>
        <w:t xml:space="preserve"> Damit </w:t>
      </w:r>
      <w:r w:rsidR="0062126D">
        <w:rPr>
          <w:lang w:eastAsia="de-DE"/>
        </w:rPr>
        <w:t>fiele</w:t>
      </w:r>
      <w:r w:rsidRPr="00DC3B0B">
        <w:rPr>
          <w:lang w:eastAsia="de-DE"/>
        </w:rPr>
        <w:t xml:space="preserve"> die „Ausrottung“ des „Gesalbten“ allerdings in die Mitte anst</w:t>
      </w:r>
      <w:r w:rsidR="00C37017">
        <w:rPr>
          <w:lang w:eastAsia="de-DE"/>
        </w:rPr>
        <w:t>a</w:t>
      </w:r>
      <w:r w:rsidR="0062126D">
        <w:rPr>
          <w:lang w:eastAsia="de-DE"/>
        </w:rPr>
        <w:t xml:space="preserve">tt an den Anfang der 70. Woche. </w:t>
      </w:r>
      <w:r w:rsidRPr="00DC3B0B">
        <w:rPr>
          <w:lang w:eastAsia="de-DE"/>
        </w:rPr>
        <w:t>Man be</w:t>
      </w:r>
      <w:r w:rsidR="00C37017">
        <w:rPr>
          <w:lang w:eastAsia="de-DE"/>
        </w:rPr>
        <w:t>hauptet, die erste Halbwoche sei</w:t>
      </w:r>
      <w:r w:rsidRPr="00DC3B0B">
        <w:rPr>
          <w:lang w:eastAsia="de-DE"/>
        </w:rPr>
        <w:t xml:space="preserve"> die des öffentlichen Dienstes Jesu von 26 bis 30 n. Chr.; die zweite Hälfte ge</w:t>
      </w:r>
      <w:r w:rsidR="0062126D">
        <w:rPr>
          <w:lang w:eastAsia="de-DE"/>
        </w:rPr>
        <w:t>he von 30 bis Herbst 34 n. Chr.</w:t>
      </w:r>
      <w:r w:rsidR="00C37017">
        <w:rPr>
          <w:lang w:eastAsia="de-DE"/>
        </w:rPr>
        <w:t xml:space="preserve"> </w:t>
      </w:r>
    </w:p>
    <w:p w:rsidR="00DC7638" w:rsidRPr="00DC3B0B" w:rsidRDefault="0062126D" w:rsidP="000749FF">
      <w:pPr>
        <w:jc w:val="both"/>
        <w:rPr>
          <w:lang w:eastAsia="de-DE"/>
        </w:rPr>
      </w:pPr>
      <w:r>
        <w:rPr>
          <w:lang w:eastAsia="de-DE"/>
        </w:rPr>
        <w:t xml:space="preserve">    </w:t>
      </w:r>
      <w:r w:rsidR="00C37017">
        <w:rPr>
          <w:lang w:eastAsia="de-DE"/>
        </w:rPr>
        <w:t>Das ist vom T</w:t>
      </w:r>
      <w:r w:rsidR="00DC7638" w:rsidRPr="00DC3B0B">
        <w:rPr>
          <w:lang w:eastAsia="de-DE"/>
        </w:rPr>
        <w:t xml:space="preserve">ext her unzulässig. Die Wochen sind ein lückenloses Ganzes. Die Ausrottung des Gesalbten findet gemäß </w:t>
      </w:r>
      <w:r w:rsidR="00C37017">
        <w:rPr>
          <w:lang w:eastAsia="de-DE"/>
        </w:rPr>
        <w:t xml:space="preserve">V. </w:t>
      </w:r>
      <w:r w:rsidR="00DC7638" w:rsidRPr="00DC3B0B">
        <w:rPr>
          <w:lang w:eastAsia="de-DE"/>
        </w:rPr>
        <w:t xml:space="preserve">26A mit Ablauf der 62 Wochen, also </w:t>
      </w:r>
      <w:r>
        <w:rPr>
          <w:lang w:eastAsia="de-DE"/>
        </w:rPr>
        <w:t>am Beginn der siebzigsten Woche</w:t>
      </w:r>
      <w:r w:rsidR="00DC7638" w:rsidRPr="00DC3B0B">
        <w:rPr>
          <w:lang w:eastAsia="de-DE"/>
        </w:rPr>
        <w:t xml:space="preserve"> statt, nicht dreieinhalb Jahre später. </w:t>
      </w:r>
    </w:p>
    <w:p w:rsidR="00DC7638" w:rsidRDefault="00C37017" w:rsidP="000749FF">
      <w:pPr>
        <w:jc w:val="both"/>
        <w:rPr>
          <w:lang w:eastAsia="de-DE"/>
        </w:rPr>
      </w:pPr>
      <w:r>
        <w:rPr>
          <w:lang w:eastAsia="de-DE"/>
        </w:rPr>
        <w:t xml:space="preserve">    </w:t>
      </w:r>
      <w:r w:rsidR="00DC7638" w:rsidRPr="00DC3B0B">
        <w:rPr>
          <w:lang w:eastAsia="de-DE"/>
        </w:rPr>
        <w:t>Außerdem sagt der Danieltext, dass das Heiligtum und die Stadt in der 70. Woche verwüstet werden. Die 70. Woche ginge in dem Fall aber von 26 bis 34 n. Chr. Folglich müsste</w:t>
      </w:r>
      <w:r w:rsidR="0062126D">
        <w:rPr>
          <w:lang w:eastAsia="de-DE"/>
        </w:rPr>
        <w:t>n</w:t>
      </w:r>
      <w:r w:rsidR="00DC7638" w:rsidRPr="00DC3B0B">
        <w:rPr>
          <w:lang w:eastAsia="de-DE"/>
        </w:rPr>
        <w:t xml:space="preserve"> die Stadt und da</w:t>
      </w:r>
      <w:r>
        <w:rPr>
          <w:lang w:eastAsia="de-DE"/>
        </w:rPr>
        <w:t xml:space="preserve">s Heiligtum noch </w:t>
      </w:r>
      <w:r w:rsidR="00DC7638" w:rsidRPr="00DC3B0B">
        <w:rPr>
          <w:lang w:eastAsia="de-DE"/>
        </w:rPr>
        <w:t xml:space="preserve">vor </w:t>
      </w:r>
      <w:r w:rsidR="0062126D">
        <w:rPr>
          <w:lang w:eastAsia="de-DE"/>
        </w:rPr>
        <w:t>Ende 34 verwüstet we</w:t>
      </w:r>
      <w:r w:rsidR="00DC7638" w:rsidRPr="00DC3B0B">
        <w:rPr>
          <w:lang w:eastAsia="de-DE"/>
        </w:rPr>
        <w:t>rden</w:t>
      </w:r>
      <w:r w:rsidR="0062126D">
        <w:rPr>
          <w:lang w:eastAsia="de-DE"/>
        </w:rPr>
        <w:t>, d. h. 36 Jahre zu früh!</w:t>
      </w:r>
      <w:r w:rsidR="00DC7638" w:rsidRPr="00DC3B0B">
        <w:rPr>
          <w:lang w:eastAsia="de-DE"/>
        </w:rPr>
        <w:t xml:space="preserve"> Die These ist aus diesen Gründen </w:t>
      </w:r>
      <w:r w:rsidR="0062126D">
        <w:rPr>
          <w:lang w:eastAsia="de-DE"/>
        </w:rPr>
        <w:t>un</w:t>
      </w:r>
      <w:r w:rsidR="00DC7638" w:rsidRPr="00DC3B0B">
        <w:rPr>
          <w:lang w:eastAsia="de-DE"/>
        </w:rPr>
        <w:t>annehmbar.</w:t>
      </w:r>
    </w:p>
    <w:p w:rsidR="000A6755" w:rsidRPr="000A6755" w:rsidRDefault="000A6755" w:rsidP="000749FF">
      <w:pPr>
        <w:jc w:val="both"/>
        <w:rPr>
          <w:sz w:val="12"/>
        </w:rPr>
      </w:pPr>
    </w:p>
    <w:p w:rsidR="00682A77" w:rsidRPr="00DC3B0B" w:rsidRDefault="00C92E8E" w:rsidP="000749FF">
      <w:pPr>
        <w:jc w:val="both"/>
        <w:rPr>
          <w:lang w:eastAsia="de-DE"/>
        </w:rPr>
      </w:pPr>
      <w:r>
        <w:rPr>
          <w:lang w:eastAsia="de-DE"/>
        </w:rPr>
        <w:t>Grundsätzlich muss man sich fragen, ob i</w:t>
      </w:r>
      <w:r w:rsidR="00682A77" w:rsidRPr="00DC3B0B">
        <w:rPr>
          <w:lang w:eastAsia="de-DE"/>
        </w:rPr>
        <w:t>n 9</w:t>
      </w:r>
      <w:r w:rsidR="00203045">
        <w:rPr>
          <w:lang w:eastAsia="de-DE"/>
        </w:rPr>
        <w:t>, 2</w:t>
      </w:r>
      <w:r w:rsidR="00682A77" w:rsidRPr="00DC3B0B">
        <w:rPr>
          <w:lang w:eastAsia="de-DE"/>
        </w:rPr>
        <w:t xml:space="preserve">5 </w:t>
      </w:r>
      <w:r>
        <w:rPr>
          <w:lang w:eastAsia="de-DE"/>
        </w:rPr>
        <w:t xml:space="preserve">überhaupt </w:t>
      </w:r>
      <w:r w:rsidR="00682A77" w:rsidRPr="00DC3B0B">
        <w:rPr>
          <w:lang w:eastAsia="de-DE"/>
        </w:rPr>
        <w:t xml:space="preserve">ein „Wort“ eines weltlichen Fürsten gemeint ist. </w:t>
      </w:r>
      <w:r w:rsidR="0062126D">
        <w:rPr>
          <w:lang w:eastAsia="de-DE"/>
        </w:rPr>
        <w:t>Es ist vom Zusammenhang her plausibler</w:t>
      </w:r>
      <w:r w:rsidR="00682A77" w:rsidRPr="00DC3B0B">
        <w:rPr>
          <w:lang w:eastAsia="de-DE"/>
        </w:rPr>
        <w:t xml:space="preserve">, an ein Wort </w:t>
      </w:r>
      <w:r w:rsidR="00682A77" w:rsidRPr="0062126D">
        <w:rPr>
          <w:i/>
          <w:lang w:eastAsia="de-DE"/>
        </w:rPr>
        <w:t>Gottes</w:t>
      </w:r>
      <w:r w:rsidR="00682A77" w:rsidRPr="00DC3B0B">
        <w:rPr>
          <w:lang w:eastAsia="de-DE"/>
        </w:rPr>
        <w:t xml:space="preserve"> </w:t>
      </w:r>
      <w:r w:rsidR="0062126D">
        <w:rPr>
          <w:lang w:eastAsia="de-DE"/>
        </w:rPr>
        <w:t xml:space="preserve">(aus dem Buch Jeremia) </w:t>
      </w:r>
      <w:r w:rsidR="00682A77" w:rsidRPr="00DC3B0B">
        <w:rPr>
          <w:lang w:eastAsia="de-DE"/>
        </w:rPr>
        <w:t xml:space="preserve">zu denken. Es war ja auch ein Wort </w:t>
      </w:r>
      <w:r w:rsidR="00682A77" w:rsidRPr="0062126D">
        <w:rPr>
          <w:i/>
          <w:lang w:eastAsia="de-DE"/>
        </w:rPr>
        <w:t>Gottes</w:t>
      </w:r>
      <w:r w:rsidR="00682A77" w:rsidRPr="00DC3B0B">
        <w:rPr>
          <w:lang w:eastAsia="de-DE"/>
        </w:rPr>
        <w:t xml:space="preserve"> gewesen, das Daniel studiert und bezüglich dessen er gebet hatte (9</w:t>
      </w:r>
      <w:r w:rsidR="00203045">
        <w:rPr>
          <w:lang w:eastAsia="de-DE"/>
        </w:rPr>
        <w:t>, 2</w:t>
      </w:r>
      <w:r w:rsidR="00682A77" w:rsidRPr="00DC3B0B">
        <w:rPr>
          <w:lang w:eastAsia="de-DE"/>
        </w:rPr>
        <w:t xml:space="preserve">). </w:t>
      </w:r>
      <w:r>
        <w:rPr>
          <w:lang w:eastAsia="de-DE"/>
        </w:rPr>
        <w:t xml:space="preserve"> </w:t>
      </w:r>
    </w:p>
    <w:p w:rsidR="00682A77" w:rsidRPr="00DC3B0B" w:rsidRDefault="00682A77" w:rsidP="000749FF">
      <w:pPr>
        <w:jc w:val="both"/>
        <w:rPr>
          <w:lang w:eastAsia="de-DE"/>
        </w:rPr>
      </w:pPr>
      <w:r w:rsidRPr="00DC3B0B">
        <w:rPr>
          <w:lang w:eastAsia="de-DE"/>
        </w:rPr>
        <w:t xml:space="preserve">    Worte Gottes </w:t>
      </w:r>
      <w:r w:rsidR="0062126D">
        <w:rPr>
          <w:lang w:eastAsia="de-DE"/>
        </w:rPr>
        <w:t xml:space="preserve">(aus dem Buch Jeremia) </w:t>
      </w:r>
      <w:r w:rsidRPr="00DC3B0B">
        <w:rPr>
          <w:lang w:eastAsia="de-DE"/>
        </w:rPr>
        <w:t xml:space="preserve">kommen mehrere in Frage. Daher: </w:t>
      </w:r>
    </w:p>
    <w:p w:rsidR="00DC7638" w:rsidRPr="00DC3B0B" w:rsidRDefault="00651E64" w:rsidP="000749FF">
      <w:pPr>
        <w:pStyle w:val="berschrift5"/>
        <w:jc w:val="both"/>
        <w:rPr>
          <w:lang w:eastAsia="de-DE"/>
        </w:rPr>
      </w:pPr>
      <w:r>
        <w:rPr>
          <w:lang w:eastAsia="de-DE"/>
        </w:rPr>
        <w:t>4.</w:t>
      </w:r>
      <w:r w:rsidR="00DC7638" w:rsidRPr="00DC3B0B">
        <w:rPr>
          <w:lang w:eastAsia="de-DE"/>
        </w:rPr>
        <w:t xml:space="preserve"> Vorschlag: 605 v. Chr.: </w:t>
      </w:r>
      <w:r>
        <w:rPr>
          <w:lang w:eastAsia="de-DE"/>
        </w:rPr>
        <w:t>Gottes</w:t>
      </w:r>
      <w:r w:rsidR="00DC7638" w:rsidRPr="00DC3B0B">
        <w:rPr>
          <w:lang w:eastAsia="de-DE"/>
        </w:rPr>
        <w:t xml:space="preserve"> Wort </w:t>
      </w:r>
      <w:r>
        <w:rPr>
          <w:lang w:eastAsia="de-DE"/>
        </w:rPr>
        <w:t xml:space="preserve">von </w:t>
      </w:r>
      <w:r w:rsidR="00203045">
        <w:rPr>
          <w:lang w:eastAsia="de-DE"/>
        </w:rPr>
        <w:t>J</w:t>
      </w:r>
      <w:r w:rsidR="00203045">
        <w:rPr>
          <w:lang w:eastAsia="de-DE"/>
        </w:rPr>
        <w:t>e</w:t>
      </w:r>
      <w:r w:rsidR="00203045">
        <w:rPr>
          <w:lang w:eastAsia="de-DE"/>
        </w:rPr>
        <w:t xml:space="preserve">remia </w:t>
      </w:r>
      <w:r>
        <w:rPr>
          <w:lang w:eastAsia="de-DE"/>
        </w:rPr>
        <w:t>25</w:t>
      </w:r>
      <w:r w:rsidR="00203045">
        <w:rPr>
          <w:lang w:eastAsia="de-DE"/>
        </w:rPr>
        <w:t>, 1</w:t>
      </w:r>
      <w:r>
        <w:rPr>
          <w:lang w:eastAsia="de-DE"/>
        </w:rPr>
        <w:t>1.12</w:t>
      </w:r>
    </w:p>
    <w:p w:rsidR="0048296F" w:rsidRDefault="00936092" w:rsidP="000749FF">
      <w:pPr>
        <w:jc w:val="both"/>
        <w:rPr>
          <w:lang w:eastAsia="de-DE"/>
        </w:rPr>
      </w:pPr>
      <w:r>
        <w:rPr>
          <w:lang w:eastAsia="de-DE"/>
        </w:rPr>
        <w:t xml:space="preserve">Von dem </w:t>
      </w:r>
      <w:r w:rsidRPr="00DC3B0B">
        <w:rPr>
          <w:lang w:eastAsia="de-DE"/>
        </w:rPr>
        <w:t xml:space="preserve">Jahr </w:t>
      </w:r>
      <w:r>
        <w:rPr>
          <w:lang w:eastAsia="de-DE"/>
        </w:rPr>
        <w:t xml:space="preserve">605 v. Chr. </w:t>
      </w:r>
      <w:r w:rsidRPr="00DC3B0B">
        <w:rPr>
          <w:lang w:eastAsia="de-DE"/>
        </w:rPr>
        <w:t>an datiert Dani</w:t>
      </w:r>
      <w:r>
        <w:rPr>
          <w:lang w:eastAsia="de-DE"/>
        </w:rPr>
        <w:t>el die „Verwüstung Jerusalems“ (1</w:t>
      </w:r>
      <w:r w:rsidR="00203045">
        <w:rPr>
          <w:lang w:eastAsia="de-DE"/>
        </w:rPr>
        <w:t>, 1</w:t>
      </w:r>
      <w:r>
        <w:rPr>
          <w:lang w:eastAsia="de-DE"/>
        </w:rPr>
        <w:t>.2; vgl. 9</w:t>
      </w:r>
      <w:r w:rsidR="00203045">
        <w:rPr>
          <w:lang w:eastAsia="de-DE"/>
        </w:rPr>
        <w:t>, 2</w:t>
      </w:r>
      <w:r>
        <w:rPr>
          <w:lang w:eastAsia="de-DE"/>
        </w:rPr>
        <w:t>.). Von 605 datiert auch das Wort Gottes an Jeremia in 25</w:t>
      </w:r>
      <w:r w:rsidR="00203045">
        <w:rPr>
          <w:lang w:eastAsia="de-DE"/>
        </w:rPr>
        <w:t>, 1</w:t>
      </w:r>
      <w:r>
        <w:rPr>
          <w:lang w:eastAsia="de-DE"/>
        </w:rPr>
        <w:t>1.12</w:t>
      </w:r>
      <w:r w:rsidRPr="00DC3B0B">
        <w:rPr>
          <w:lang w:eastAsia="de-DE"/>
        </w:rPr>
        <w:t>, das gegen Anfang der babylonischen Gefangenschaft (605 v. Chr.) gegeben wurde</w:t>
      </w:r>
      <w:r w:rsidR="0062126D">
        <w:rPr>
          <w:lang w:eastAsia="de-DE"/>
        </w:rPr>
        <w:t xml:space="preserve"> (</w:t>
      </w:r>
      <w:r w:rsidR="00203045">
        <w:rPr>
          <w:lang w:eastAsia="de-DE"/>
        </w:rPr>
        <w:t xml:space="preserve">Jeremia </w:t>
      </w:r>
      <w:r w:rsidR="0062126D">
        <w:rPr>
          <w:lang w:eastAsia="de-DE"/>
        </w:rPr>
        <w:t>25</w:t>
      </w:r>
      <w:r w:rsidR="00203045">
        <w:rPr>
          <w:lang w:eastAsia="de-DE"/>
        </w:rPr>
        <w:t>, 1</w:t>
      </w:r>
      <w:r w:rsidR="0062126D">
        <w:rPr>
          <w:lang w:eastAsia="de-DE"/>
        </w:rPr>
        <w:t>)</w:t>
      </w:r>
      <w:r w:rsidRPr="00DC3B0B">
        <w:rPr>
          <w:lang w:eastAsia="de-DE"/>
        </w:rPr>
        <w:t xml:space="preserve">. </w:t>
      </w:r>
      <w:r>
        <w:rPr>
          <w:lang w:eastAsia="de-DE"/>
        </w:rPr>
        <w:t>Zählen wir von da an, so</w:t>
      </w:r>
      <w:r w:rsidRPr="00DC3B0B">
        <w:rPr>
          <w:lang w:eastAsia="de-DE"/>
        </w:rPr>
        <w:t xml:space="preserve"> </w:t>
      </w:r>
      <w:r>
        <w:rPr>
          <w:lang w:eastAsia="de-DE"/>
        </w:rPr>
        <w:t>enden</w:t>
      </w:r>
      <w:r w:rsidRPr="00DC3B0B">
        <w:rPr>
          <w:lang w:eastAsia="de-DE"/>
        </w:rPr>
        <w:t xml:space="preserve"> d</w:t>
      </w:r>
      <w:r>
        <w:rPr>
          <w:lang w:eastAsia="de-DE"/>
        </w:rPr>
        <w:t>ie 70 „Wochen“ etwa im Jahr 116 v. Chr</w:t>
      </w:r>
      <w:r w:rsidRPr="00DC3B0B">
        <w:rPr>
          <w:lang w:eastAsia="de-DE"/>
        </w:rPr>
        <w:t xml:space="preserve">. </w:t>
      </w:r>
      <w:r>
        <w:rPr>
          <w:lang w:eastAsia="de-DE"/>
        </w:rPr>
        <w:t>In</w:t>
      </w:r>
      <w:r w:rsidRPr="00DC3B0B">
        <w:rPr>
          <w:lang w:eastAsia="de-DE"/>
        </w:rPr>
        <w:t xml:space="preserve"> jenen Jahren </w:t>
      </w:r>
      <w:r w:rsidR="00C92E8E">
        <w:rPr>
          <w:lang w:eastAsia="de-DE"/>
        </w:rPr>
        <w:t xml:space="preserve">aber </w:t>
      </w:r>
      <w:r w:rsidRPr="00DC3B0B">
        <w:rPr>
          <w:lang w:eastAsia="de-DE"/>
        </w:rPr>
        <w:t xml:space="preserve">geschah nichts </w:t>
      </w:r>
      <w:r w:rsidR="00AC7E6E">
        <w:rPr>
          <w:lang w:eastAsia="de-DE"/>
        </w:rPr>
        <w:t>von dem, d</w:t>
      </w:r>
      <w:r>
        <w:rPr>
          <w:lang w:eastAsia="de-DE"/>
        </w:rPr>
        <w:t xml:space="preserve">as geweissagt wurde. </w:t>
      </w:r>
      <w:r w:rsidR="00A01980">
        <w:rPr>
          <w:lang w:eastAsia="de-DE"/>
        </w:rPr>
        <w:t>Und r</w:t>
      </w:r>
      <w:r w:rsidRPr="00DC3B0B">
        <w:rPr>
          <w:lang w:eastAsia="de-DE"/>
        </w:rPr>
        <w:t xml:space="preserve">echnen wir von 605 die ersten 49 Jahre, </w:t>
      </w:r>
      <w:r>
        <w:rPr>
          <w:lang w:eastAsia="de-DE"/>
        </w:rPr>
        <w:t xml:space="preserve">kommen wir auf 556 v. Chr., das </w:t>
      </w:r>
      <w:r w:rsidRPr="00DC3B0B">
        <w:rPr>
          <w:lang w:eastAsia="de-DE"/>
        </w:rPr>
        <w:t>Thronbesteigungsjahr des Kyr</w:t>
      </w:r>
      <w:r w:rsidR="00A01980">
        <w:rPr>
          <w:lang w:eastAsia="de-DE"/>
        </w:rPr>
        <w:t>us, zu welcher</w:t>
      </w:r>
      <w:r w:rsidRPr="00DC3B0B">
        <w:rPr>
          <w:lang w:eastAsia="de-DE"/>
        </w:rPr>
        <w:t xml:space="preserve"> Zeit </w:t>
      </w:r>
      <w:r w:rsidR="00A01980">
        <w:rPr>
          <w:lang w:eastAsia="de-DE"/>
        </w:rPr>
        <w:t>aber nicht das „Bauen“ (9</w:t>
      </w:r>
      <w:r w:rsidR="00203045">
        <w:rPr>
          <w:lang w:eastAsia="de-DE"/>
        </w:rPr>
        <w:t>, 2</w:t>
      </w:r>
      <w:r w:rsidR="00A01980">
        <w:rPr>
          <w:lang w:eastAsia="de-DE"/>
        </w:rPr>
        <w:t>5M, Beginn der „62 Wochen“) begann</w:t>
      </w:r>
      <w:r w:rsidRPr="00DC3B0B">
        <w:rPr>
          <w:lang w:eastAsia="de-DE"/>
        </w:rPr>
        <w:t xml:space="preserve">. </w:t>
      </w:r>
    </w:p>
    <w:p w:rsidR="00A01980" w:rsidRDefault="00C92E8E" w:rsidP="000749FF">
      <w:pPr>
        <w:jc w:val="both"/>
        <w:rPr>
          <w:lang w:eastAsia="de-DE"/>
        </w:rPr>
      </w:pPr>
      <w:r>
        <w:rPr>
          <w:lang w:eastAsia="de-DE"/>
        </w:rPr>
        <w:t xml:space="preserve">    Nach Keil und Stuart spricht auch</w:t>
      </w:r>
      <w:r w:rsidR="00DC7638" w:rsidRPr="00DC3B0B">
        <w:rPr>
          <w:lang w:eastAsia="de-DE"/>
        </w:rPr>
        <w:t xml:space="preserve"> die hebr. Grammatik </w:t>
      </w:r>
      <w:r>
        <w:rPr>
          <w:lang w:eastAsia="de-DE"/>
        </w:rPr>
        <w:t xml:space="preserve">dagegen. </w:t>
      </w:r>
      <w:r w:rsidR="00DC7638" w:rsidRPr="00DC3B0B">
        <w:rPr>
          <w:lang w:eastAsia="de-DE"/>
        </w:rPr>
        <w:t>Das „Wort“ kann sich nicht auf das in 9</w:t>
      </w:r>
      <w:r w:rsidR="00203045">
        <w:rPr>
          <w:lang w:eastAsia="de-DE"/>
        </w:rPr>
        <w:t>, 2</w:t>
      </w:r>
      <w:r w:rsidR="00DC7638" w:rsidRPr="00DC3B0B">
        <w:rPr>
          <w:lang w:eastAsia="de-DE"/>
        </w:rPr>
        <w:t xml:space="preserve"> erwähnte Gotteswort aus </w:t>
      </w:r>
      <w:r w:rsidR="00203045">
        <w:rPr>
          <w:lang w:eastAsia="de-DE"/>
        </w:rPr>
        <w:t xml:space="preserve">Jeremia </w:t>
      </w:r>
      <w:r>
        <w:rPr>
          <w:lang w:eastAsia="de-DE"/>
        </w:rPr>
        <w:t>25</w:t>
      </w:r>
      <w:r w:rsidR="00203045">
        <w:rPr>
          <w:lang w:eastAsia="de-DE"/>
        </w:rPr>
        <w:t>, 1</w:t>
      </w:r>
      <w:r>
        <w:rPr>
          <w:lang w:eastAsia="de-DE"/>
        </w:rPr>
        <w:t>1 beziehen, weil „Wort“ in 9</w:t>
      </w:r>
      <w:r w:rsidR="00203045">
        <w:rPr>
          <w:lang w:eastAsia="de-DE"/>
        </w:rPr>
        <w:t>, 2</w:t>
      </w:r>
      <w:r w:rsidR="00DC7638" w:rsidRPr="00DC3B0B">
        <w:rPr>
          <w:lang w:eastAsia="de-DE"/>
        </w:rPr>
        <w:t>5 ohne Artikel steht. Nur dort, wo es sich auf das vorige bezieht (wie z. B. in V. 23E), hat es einen Artikel. Bezöge es sich zurück auf das in 9</w:t>
      </w:r>
      <w:r w:rsidR="00203045">
        <w:rPr>
          <w:lang w:eastAsia="de-DE"/>
        </w:rPr>
        <w:t>, 2</w:t>
      </w:r>
      <w:r w:rsidR="00DC7638" w:rsidRPr="00DC3B0B">
        <w:rPr>
          <w:lang w:eastAsia="de-DE"/>
        </w:rPr>
        <w:t xml:space="preserve"> erwähnte, müsste es den Artikel tragen. Die Tatsache, dass es keinen trägt, beweist, dass es keinen direkten Antezedent (Vorgänger) hat, auf den es sich beziehen könnte. </w:t>
      </w:r>
    </w:p>
    <w:p w:rsidR="00DC7638" w:rsidRPr="00DC3B0B" w:rsidRDefault="00A01980" w:rsidP="000749FF">
      <w:pPr>
        <w:jc w:val="both"/>
        <w:rPr>
          <w:lang w:eastAsia="de-DE"/>
        </w:rPr>
      </w:pPr>
      <w:r>
        <w:rPr>
          <w:lang w:eastAsia="de-DE"/>
        </w:rPr>
        <w:t xml:space="preserve">    </w:t>
      </w:r>
      <w:r w:rsidR="00DC7638" w:rsidRPr="00DC3B0B">
        <w:rPr>
          <w:lang w:eastAsia="de-DE"/>
        </w:rPr>
        <w:t>Daher muss in 9</w:t>
      </w:r>
      <w:r w:rsidR="00203045">
        <w:rPr>
          <w:lang w:eastAsia="de-DE"/>
        </w:rPr>
        <w:t>, 2</w:t>
      </w:r>
      <w:r w:rsidR="00DC7638" w:rsidRPr="00DC3B0B">
        <w:rPr>
          <w:lang w:eastAsia="de-DE"/>
        </w:rPr>
        <w:t xml:space="preserve">5 also ein allgemeines Wort Gottes gemeint sein. </w:t>
      </w:r>
    </w:p>
    <w:p w:rsidR="00DC7638" w:rsidRPr="00DC3B0B" w:rsidRDefault="00651E64" w:rsidP="000749FF">
      <w:pPr>
        <w:pStyle w:val="berschrift5"/>
        <w:jc w:val="both"/>
        <w:rPr>
          <w:lang w:eastAsia="de-DE"/>
        </w:rPr>
      </w:pPr>
      <w:r>
        <w:rPr>
          <w:lang w:eastAsia="de-DE"/>
        </w:rPr>
        <w:t>5.</w:t>
      </w:r>
      <w:r w:rsidR="00DC7638">
        <w:rPr>
          <w:lang w:eastAsia="de-DE"/>
        </w:rPr>
        <w:t xml:space="preserve"> </w:t>
      </w:r>
      <w:r w:rsidR="00DC7638" w:rsidRPr="00DC3B0B">
        <w:rPr>
          <w:lang w:eastAsia="de-DE"/>
        </w:rPr>
        <w:t xml:space="preserve">Vorschlag: </w:t>
      </w:r>
      <w:r>
        <w:rPr>
          <w:lang w:eastAsia="de-DE"/>
        </w:rPr>
        <w:t>E</w:t>
      </w:r>
      <w:r w:rsidR="00DC7638" w:rsidRPr="00DC3B0B">
        <w:rPr>
          <w:lang w:eastAsia="de-DE"/>
        </w:rPr>
        <w:t>ines der Worte Gottes durch J</w:t>
      </w:r>
      <w:r w:rsidR="00DC7638" w:rsidRPr="00DC3B0B">
        <w:rPr>
          <w:lang w:eastAsia="de-DE"/>
        </w:rPr>
        <w:t>e</w:t>
      </w:r>
      <w:r>
        <w:rPr>
          <w:lang w:eastAsia="de-DE"/>
        </w:rPr>
        <w:t xml:space="preserve">remia, gegeben in </w:t>
      </w:r>
      <w:r w:rsidR="00DC7638" w:rsidRPr="00DC3B0B">
        <w:rPr>
          <w:lang w:eastAsia="de-DE"/>
        </w:rPr>
        <w:t xml:space="preserve">den Jahren bis 587 </w:t>
      </w:r>
      <w:r w:rsidR="00DC7638">
        <w:rPr>
          <w:lang w:eastAsia="de-DE"/>
        </w:rPr>
        <w:t xml:space="preserve">v. Chr. </w:t>
      </w:r>
    </w:p>
    <w:p w:rsidR="00DC7638" w:rsidRPr="00DC3B0B" w:rsidRDefault="00DC7638" w:rsidP="000749FF">
      <w:pPr>
        <w:jc w:val="both"/>
        <w:rPr>
          <w:lang w:eastAsia="de-DE"/>
        </w:rPr>
      </w:pPr>
      <w:r w:rsidRPr="00DC3B0B">
        <w:rPr>
          <w:lang w:eastAsia="de-DE"/>
        </w:rPr>
        <w:t xml:space="preserve">Als bester Vorschlag erscheint </w:t>
      </w:r>
      <w:r w:rsidR="00C92E8E">
        <w:rPr>
          <w:lang w:eastAsia="de-DE"/>
        </w:rPr>
        <w:t xml:space="preserve">daher </w:t>
      </w:r>
      <w:r w:rsidRPr="00DC3B0B">
        <w:rPr>
          <w:lang w:eastAsia="de-DE"/>
        </w:rPr>
        <w:t>wohl der, dass das Wort sich auf die Weissagungen des Jeremia generell bezieht. Solche Worte haben w</w:t>
      </w:r>
      <w:r w:rsidR="00C92E8E">
        <w:rPr>
          <w:lang w:eastAsia="de-DE"/>
        </w:rPr>
        <w:t>ir vor allem in den K. 30 bis 33</w:t>
      </w:r>
      <w:r w:rsidRPr="00DC3B0B">
        <w:rPr>
          <w:lang w:eastAsia="de-DE"/>
        </w:rPr>
        <w:t xml:space="preserve">. Das Wort von </w:t>
      </w:r>
      <w:r w:rsidR="00203045">
        <w:rPr>
          <w:lang w:eastAsia="de-DE"/>
        </w:rPr>
        <w:t xml:space="preserve">Jeremia </w:t>
      </w:r>
      <w:r w:rsidRPr="00DC3B0B">
        <w:rPr>
          <w:lang w:eastAsia="de-DE"/>
        </w:rPr>
        <w:t>30</w:t>
      </w:r>
      <w:r w:rsidR="00203045">
        <w:rPr>
          <w:lang w:eastAsia="de-DE"/>
        </w:rPr>
        <w:t>, 1</w:t>
      </w:r>
      <w:r w:rsidRPr="00DC3B0B">
        <w:rPr>
          <w:lang w:eastAsia="de-DE"/>
        </w:rPr>
        <w:t>8 bzw. 31</w:t>
      </w:r>
      <w:r w:rsidR="00203045">
        <w:rPr>
          <w:lang w:eastAsia="de-DE"/>
        </w:rPr>
        <w:t>, 3</w:t>
      </w:r>
      <w:r w:rsidRPr="00DC3B0B">
        <w:rPr>
          <w:lang w:eastAsia="de-DE"/>
        </w:rPr>
        <w:t>8 (gegeben im Jahr 587 v. Chr.) ist ein Beis</w:t>
      </w:r>
      <w:r w:rsidR="00AC7E6E">
        <w:rPr>
          <w:lang w:eastAsia="de-DE"/>
        </w:rPr>
        <w:t>piel (</w:t>
      </w:r>
      <w:r w:rsidR="0084539A" w:rsidRPr="0084539A">
        <w:rPr>
          <w:lang w:eastAsia="de-DE"/>
        </w:rPr>
        <w:t xml:space="preserve">Jeremia </w:t>
      </w:r>
      <w:r w:rsidR="00AC7E6E">
        <w:t>30</w:t>
      </w:r>
      <w:r w:rsidR="00203045">
        <w:t>, 1</w:t>
      </w:r>
      <w:r w:rsidR="00AC7E6E">
        <w:t>8.22): „</w:t>
      </w:r>
      <w:r w:rsidRPr="00DC3B0B">
        <w:t xml:space="preserve">So sagt Jahweh: Siehe, ich will die Gefangenschaft der Zelte Jakobs wenden und mich über seine Wohnungen erbarmen. Und die Stadt wird </w:t>
      </w:r>
      <w:r w:rsidR="00A01980">
        <w:t xml:space="preserve">[o. soll] </w:t>
      </w:r>
      <w:r w:rsidRPr="00DC3B0B">
        <w:t>auf ihrem Hügel wieder erbaut und der Palast n</w:t>
      </w:r>
      <w:r w:rsidR="00AC7E6E">
        <w:t>ach seiner Weise bewohnt werden.</w:t>
      </w:r>
      <w:r w:rsidRPr="00DC3B0B">
        <w:t xml:space="preserve"> </w:t>
      </w:r>
      <w:r w:rsidR="00AC7E6E">
        <w:t>...</w:t>
      </w:r>
      <w:r w:rsidRPr="00DC3B0B">
        <w:t xml:space="preserve"> 22 Und ihr </w:t>
      </w:r>
      <w:r w:rsidR="00A01980">
        <w:t>sollt</w:t>
      </w:r>
      <w:r w:rsidRPr="00DC3B0B">
        <w:t xml:space="preserve"> mein Volk, und ich werd</w:t>
      </w:r>
      <w:r w:rsidRPr="00DC3B0B">
        <w:rPr>
          <w:lang w:eastAsia="de-DE"/>
        </w:rPr>
        <w:t>e euer Gott sein.“</w:t>
      </w:r>
      <w:r w:rsidRPr="00DC3B0B">
        <w:rPr>
          <w:b/>
          <w:bCs/>
          <w:lang w:eastAsia="de-DE"/>
        </w:rPr>
        <w:t xml:space="preserve"> </w:t>
      </w:r>
      <w:r w:rsidR="00AC7E6E" w:rsidRPr="00AC7E6E">
        <w:rPr>
          <w:bCs/>
          <w:lang w:eastAsia="de-DE"/>
        </w:rPr>
        <w:t>(</w:t>
      </w:r>
      <w:r w:rsidR="0084539A" w:rsidRPr="0084539A">
        <w:rPr>
          <w:bCs/>
          <w:lang w:eastAsia="de-DE"/>
        </w:rPr>
        <w:t xml:space="preserve">Jeremia </w:t>
      </w:r>
      <w:r w:rsidR="00AC7E6E">
        <w:t>31</w:t>
      </w:r>
      <w:r w:rsidR="00203045">
        <w:t>, 3</w:t>
      </w:r>
      <w:r w:rsidR="00AC7E6E">
        <w:t>8.40):</w:t>
      </w:r>
      <w:r w:rsidRPr="00DC3B0B">
        <w:t xml:space="preserve"> „Siehe, Tage kommen, [ist der] Ausspruch Jahwehs, da diese Stadt Jahweh gebaut werden wird </w:t>
      </w:r>
      <w:r w:rsidR="00A01980">
        <w:t xml:space="preserve">[o. soll] </w:t>
      </w:r>
      <w:r w:rsidRPr="00DC3B0B">
        <w:t xml:space="preserve">vom Turm Hananel bis zum Ecktor.  </w:t>
      </w:r>
      <w:r w:rsidR="00AC7E6E">
        <w:t>40 ...</w:t>
      </w:r>
      <w:r w:rsidRPr="00DC3B0B">
        <w:t xml:space="preserve"> Es soll nicht ausgerottet </w:t>
      </w:r>
      <w:r w:rsidRPr="00DC3B0B">
        <w:rPr>
          <w:lang w:eastAsia="de-DE"/>
        </w:rPr>
        <w:t>und nicht zerstört werden in Ewigkeit.“</w:t>
      </w:r>
    </w:p>
    <w:p w:rsidR="00DC7638" w:rsidRPr="00DC3B0B" w:rsidRDefault="00DC7638" w:rsidP="000749FF">
      <w:pPr>
        <w:jc w:val="both"/>
        <w:rPr>
          <w:u w:val="single"/>
          <w:lang w:eastAsia="de-DE"/>
        </w:rPr>
      </w:pPr>
      <w:r w:rsidRPr="00DC3B0B">
        <w:rPr>
          <w:lang w:eastAsia="de-DE"/>
        </w:rPr>
        <w:t xml:space="preserve"> </w:t>
      </w:r>
      <w:r w:rsidR="00AC7E6E">
        <w:rPr>
          <w:lang w:eastAsia="de-DE"/>
        </w:rPr>
        <w:t xml:space="preserve">   </w:t>
      </w:r>
      <w:r w:rsidRPr="00DC3B0B">
        <w:rPr>
          <w:lang w:eastAsia="de-DE"/>
        </w:rPr>
        <w:t xml:space="preserve">Es geht in diesen Worten </w:t>
      </w:r>
      <w:r w:rsidR="00AC7E6E">
        <w:rPr>
          <w:lang w:eastAsia="de-DE"/>
        </w:rPr>
        <w:t>um</w:t>
      </w:r>
      <w:r w:rsidRPr="00DC3B0B">
        <w:rPr>
          <w:lang w:eastAsia="de-DE"/>
        </w:rPr>
        <w:t xml:space="preserve"> die </w:t>
      </w:r>
      <w:r w:rsidRPr="00AC7E6E">
        <w:rPr>
          <w:i/>
          <w:lang w:eastAsia="de-DE"/>
        </w:rPr>
        <w:t>ewige</w:t>
      </w:r>
      <w:r w:rsidRPr="00DC3B0B">
        <w:rPr>
          <w:lang w:eastAsia="de-DE"/>
        </w:rPr>
        <w:t xml:space="preserve"> Wiederherstellung der Stadt und des Tempels, nicht le</w:t>
      </w:r>
      <w:r w:rsidR="00AC7E6E">
        <w:rPr>
          <w:lang w:eastAsia="de-DE"/>
        </w:rPr>
        <w:t>diglich um eine zeitliche. G</w:t>
      </w:r>
      <w:r w:rsidRPr="00DC3B0B">
        <w:rPr>
          <w:lang w:eastAsia="de-DE"/>
        </w:rPr>
        <w:t>enau das ist der Zielpu</w:t>
      </w:r>
      <w:r w:rsidR="00A01980">
        <w:rPr>
          <w:lang w:eastAsia="de-DE"/>
        </w:rPr>
        <w:t xml:space="preserve">nkt der Weissagung von </w:t>
      </w:r>
      <w:r w:rsidR="0084539A">
        <w:rPr>
          <w:lang w:eastAsia="de-DE"/>
        </w:rPr>
        <w:t xml:space="preserve">Daniel </w:t>
      </w:r>
      <w:r w:rsidR="00A01980">
        <w:rPr>
          <w:lang w:eastAsia="de-DE"/>
        </w:rPr>
        <w:t>9</w:t>
      </w:r>
      <w:r w:rsidR="00203045">
        <w:rPr>
          <w:lang w:eastAsia="de-DE"/>
        </w:rPr>
        <w:t>, 2</w:t>
      </w:r>
      <w:r w:rsidR="00A01980">
        <w:rPr>
          <w:lang w:eastAsia="de-DE"/>
        </w:rPr>
        <w:t>4!</w:t>
      </w:r>
      <w:r w:rsidRPr="00DC3B0B">
        <w:rPr>
          <w:lang w:eastAsia="de-DE"/>
        </w:rPr>
        <w:t xml:space="preserve"> Der Engel erklärt, Jerusalem solle für immer wiederherge</w:t>
      </w:r>
      <w:r w:rsidR="00AC7E6E">
        <w:rPr>
          <w:lang w:eastAsia="de-DE"/>
        </w:rPr>
        <w:t>-</w:t>
      </w:r>
      <w:r w:rsidRPr="00DC3B0B">
        <w:rPr>
          <w:lang w:eastAsia="de-DE"/>
        </w:rPr>
        <w:t xml:space="preserve">stellt werden. Aber </w:t>
      </w:r>
      <w:r w:rsidRPr="00DC3B0B">
        <w:rPr>
          <w:i/>
          <w:lang w:eastAsia="de-DE"/>
        </w:rPr>
        <w:t>ehe</w:t>
      </w:r>
      <w:r w:rsidRPr="00DC3B0B">
        <w:rPr>
          <w:lang w:eastAsia="de-DE"/>
        </w:rPr>
        <w:t xml:space="preserve"> dieses geschehe, würde eine lange und schwere Zeit zu überstehen sein. </w:t>
      </w:r>
    </w:p>
    <w:p w:rsidR="00DC7638" w:rsidRPr="00DC3B0B" w:rsidRDefault="00DC7638" w:rsidP="000749FF">
      <w:pPr>
        <w:jc w:val="both"/>
        <w:rPr>
          <w:lang w:eastAsia="de-DE"/>
        </w:rPr>
      </w:pPr>
      <w:r w:rsidRPr="00DC3B0B">
        <w:rPr>
          <w:lang w:eastAsia="de-DE"/>
        </w:rPr>
        <w:t xml:space="preserve">    Aus </w:t>
      </w:r>
      <w:r w:rsidR="0084539A">
        <w:rPr>
          <w:lang w:eastAsia="de-DE"/>
        </w:rPr>
        <w:t xml:space="preserve">Daniel </w:t>
      </w:r>
      <w:r w:rsidRPr="00DC3B0B">
        <w:rPr>
          <w:lang w:eastAsia="de-DE"/>
        </w:rPr>
        <w:t>2</w:t>
      </w:r>
      <w:r w:rsidR="00203045">
        <w:rPr>
          <w:lang w:eastAsia="de-DE"/>
        </w:rPr>
        <w:t>, 4</w:t>
      </w:r>
      <w:r w:rsidRPr="00DC3B0B">
        <w:rPr>
          <w:lang w:eastAsia="de-DE"/>
        </w:rPr>
        <w:t xml:space="preserve">4.45 und </w:t>
      </w:r>
      <w:r w:rsidR="0084539A" w:rsidRPr="0084539A">
        <w:rPr>
          <w:lang w:eastAsia="de-DE"/>
        </w:rPr>
        <w:t xml:space="preserve">Daniel </w:t>
      </w:r>
      <w:r w:rsidRPr="00DC3B0B">
        <w:rPr>
          <w:lang w:eastAsia="de-DE"/>
        </w:rPr>
        <w:t>7</w:t>
      </w:r>
      <w:r w:rsidR="00203045">
        <w:rPr>
          <w:lang w:eastAsia="de-DE"/>
        </w:rPr>
        <w:t>, 2</w:t>
      </w:r>
      <w:r w:rsidRPr="00DC3B0B">
        <w:rPr>
          <w:lang w:eastAsia="de-DE"/>
        </w:rPr>
        <w:t xml:space="preserve">6.27 geht hervor, dass die Zeit der ewigen Wiederherstellung Jerusalems und des Tempels in Zusammenhang mit dem ewigen Messiasreich steht, und aus </w:t>
      </w:r>
      <w:r w:rsidR="0084539A" w:rsidRPr="0084539A">
        <w:rPr>
          <w:lang w:eastAsia="de-DE"/>
        </w:rPr>
        <w:t xml:space="preserve">Daniel </w:t>
      </w:r>
      <w:r w:rsidRPr="00DC3B0B">
        <w:rPr>
          <w:lang w:eastAsia="de-DE"/>
        </w:rPr>
        <w:t>12</w:t>
      </w:r>
      <w:r w:rsidR="00203045">
        <w:rPr>
          <w:lang w:eastAsia="de-DE"/>
        </w:rPr>
        <w:t>, 2</w:t>
      </w:r>
      <w:r w:rsidRPr="00DC3B0B">
        <w:rPr>
          <w:lang w:eastAsia="de-DE"/>
        </w:rPr>
        <w:t>.3, dass sie mit der Auferstehung aus den Toten in Ver</w:t>
      </w:r>
      <w:r w:rsidR="00A01980">
        <w:rPr>
          <w:lang w:eastAsia="de-DE"/>
        </w:rPr>
        <w:t>-</w:t>
      </w:r>
      <w:r w:rsidRPr="00DC3B0B">
        <w:rPr>
          <w:lang w:eastAsia="de-DE"/>
        </w:rPr>
        <w:t xml:space="preserve">bindung steht. Deshalb kann der Zielpunkt der 70 Wochen nicht bloß </w:t>
      </w:r>
      <w:r w:rsidR="00A01980">
        <w:rPr>
          <w:lang w:eastAsia="de-DE"/>
        </w:rPr>
        <w:t>eine</w:t>
      </w:r>
      <w:r w:rsidRPr="00DC3B0B">
        <w:rPr>
          <w:lang w:eastAsia="de-DE"/>
        </w:rPr>
        <w:t xml:space="preserve"> </w:t>
      </w:r>
      <w:r w:rsidRPr="00A01980">
        <w:rPr>
          <w:i/>
          <w:lang w:eastAsia="de-DE"/>
        </w:rPr>
        <w:t>irdische</w:t>
      </w:r>
      <w:r w:rsidRPr="00DC3B0B">
        <w:rPr>
          <w:lang w:eastAsia="de-DE"/>
        </w:rPr>
        <w:t xml:space="preserve"> Wiederherstellung </w:t>
      </w:r>
      <w:r w:rsidR="00A01980">
        <w:rPr>
          <w:lang w:eastAsia="de-DE"/>
        </w:rPr>
        <w:t>von</w:t>
      </w:r>
      <w:r w:rsidR="00AC7E6E">
        <w:rPr>
          <w:lang w:eastAsia="de-DE"/>
        </w:rPr>
        <w:t xml:space="preserve"> Stadt und </w:t>
      </w:r>
      <w:r w:rsidR="00A01980">
        <w:rPr>
          <w:lang w:eastAsia="de-DE"/>
        </w:rPr>
        <w:t>Tempel</w:t>
      </w:r>
      <w:r w:rsidR="00AC7E6E">
        <w:rPr>
          <w:lang w:eastAsia="de-DE"/>
        </w:rPr>
        <w:t xml:space="preserve"> sein. Hesekiel hatte vorausgesagt, dass </w:t>
      </w:r>
      <w:r w:rsidRPr="00DC3B0B">
        <w:rPr>
          <w:lang w:eastAsia="de-DE"/>
        </w:rPr>
        <w:t xml:space="preserve">der </w:t>
      </w:r>
      <w:r w:rsidR="00AC7E6E">
        <w:rPr>
          <w:lang w:eastAsia="de-DE"/>
        </w:rPr>
        <w:t>neue (größere) „David“ kommen und</w:t>
      </w:r>
      <w:r w:rsidRPr="00DC3B0B">
        <w:rPr>
          <w:lang w:eastAsia="de-DE"/>
        </w:rPr>
        <w:t xml:space="preserve"> einen ew</w:t>
      </w:r>
      <w:r w:rsidR="00AC7E6E">
        <w:rPr>
          <w:lang w:eastAsia="de-DE"/>
        </w:rPr>
        <w:t xml:space="preserve">igen Tempel salben (einweihen) </w:t>
      </w:r>
      <w:r w:rsidR="00AC7E6E" w:rsidRPr="000316D2">
        <w:rPr>
          <w:lang w:eastAsia="de-DE"/>
        </w:rPr>
        <w:t xml:space="preserve">würde: </w:t>
      </w:r>
      <w:r w:rsidRPr="000316D2">
        <w:rPr>
          <w:lang w:eastAsia="de-DE"/>
        </w:rPr>
        <w:t>(Hes</w:t>
      </w:r>
      <w:r w:rsidR="0084539A">
        <w:rPr>
          <w:lang w:eastAsia="de-DE"/>
        </w:rPr>
        <w:t>ekiel</w:t>
      </w:r>
      <w:r w:rsidRPr="000316D2">
        <w:rPr>
          <w:lang w:eastAsia="de-DE"/>
        </w:rPr>
        <w:t xml:space="preserve"> 37</w:t>
      </w:r>
      <w:r w:rsidR="00203045">
        <w:rPr>
          <w:lang w:eastAsia="de-DE"/>
        </w:rPr>
        <w:t>, 2</w:t>
      </w:r>
      <w:r w:rsidRPr="000316D2">
        <w:rPr>
          <w:lang w:eastAsia="de-DE"/>
        </w:rPr>
        <w:t xml:space="preserve">6.28; </w:t>
      </w:r>
      <w:r w:rsidR="00AC7E6E" w:rsidRPr="000316D2">
        <w:rPr>
          <w:lang w:eastAsia="de-DE"/>
        </w:rPr>
        <w:t xml:space="preserve">K. </w:t>
      </w:r>
      <w:r w:rsidRPr="000316D2">
        <w:rPr>
          <w:lang w:eastAsia="de-DE"/>
        </w:rPr>
        <w:t>40-48; vgl. Hag</w:t>
      </w:r>
      <w:r w:rsidR="0084539A">
        <w:rPr>
          <w:lang w:eastAsia="de-DE"/>
        </w:rPr>
        <w:t>gai</w:t>
      </w:r>
      <w:r w:rsidRPr="000316D2">
        <w:rPr>
          <w:lang w:eastAsia="de-DE"/>
        </w:rPr>
        <w:t xml:space="preserve"> 2</w:t>
      </w:r>
      <w:r w:rsidR="00203045">
        <w:rPr>
          <w:lang w:eastAsia="de-DE"/>
        </w:rPr>
        <w:t>, 9</w:t>
      </w:r>
      <w:r w:rsidRPr="000316D2">
        <w:rPr>
          <w:lang w:eastAsia="de-DE"/>
        </w:rPr>
        <w:t>; Sach</w:t>
      </w:r>
      <w:r w:rsidR="0084539A">
        <w:rPr>
          <w:lang w:eastAsia="de-DE"/>
        </w:rPr>
        <w:t>arja</w:t>
      </w:r>
      <w:r w:rsidRPr="000316D2">
        <w:rPr>
          <w:lang w:eastAsia="de-DE"/>
        </w:rPr>
        <w:t xml:space="preserve"> 3</w:t>
      </w:r>
      <w:r w:rsidR="00203045">
        <w:rPr>
          <w:lang w:eastAsia="de-DE"/>
        </w:rPr>
        <w:t>, 9</w:t>
      </w:r>
      <w:r w:rsidRPr="000316D2">
        <w:rPr>
          <w:lang w:eastAsia="de-DE"/>
        </w:rPr>
        <w:t xml:space="preserve">; </w:t>
      </w:r>
      <w:r w:rsidR="0084539A" w:rsidRPr="0084539A">
        <w:rPr>
          <w:lang w:eastAsia="de-DE"/>
        </w:rPr>
        <w:t xml:space="preserve">Sacharja </w:t>
      </w:r>
      <w:r w:rsidRPr="000316D2">
        <w:rPr>
          <w:lang w:eastAsia="de-DE"/>
        </w:rPr>
        <w:t>6</w:t>
      </w:r>
      <w:r w:rsidR="00203045">
        <w:rPr>
          <w:lang w:eastAsia="de-DE"/>
        </w:rPr>
        <w:t>, 1</w:t>
      </w:r>
      <w:r w:rsidRPr="000316D2">
        <w:rPr>
          <w:lang w:eastAsia="de-DE"/>
        </w:rPr>
        <w:t>2-15</w:t>
      </w:r>
      <w:r w:rsidR="00AC7E6E" w:rsidRPr="000316D2">
        <w:rPr>
          <w:lang w:eastAsia="de-DE"/>
        </w:rPr>
        <w:t xml:space="preserve">); auch würde er </w:t>
      </w:r>
      <w:r w:rsidRPr="000316D2">
        <w:rPr>
          <w:lang w:eastAsia="de-DE"/>
        </w:rPr>
        <w:t>eine ewige Gerechtigkeit einführen</w:t>
      </w:r>
      <w:r w:rsidRPr="00DC3B0B">
        <w:rPr>
          <w:lang w:eastAsia="de-DE"/>
        </w:rPr>
        <w:t xml:space="preserve"> und vollständige Sühnung </w:t>
      </w:r>
      <w:r w:rsidR="00A01980">
        <w:rPr>
          <w:lang w:eastAsia="de-DE"/>
        </w:rPr>
        <w:t>von</w:t>
      </w:r>
      <w:r w:rsidRPr="00DC3B0B">
        <w:rPr>
          <w:lang w:eastAsia="de-DE"/>
        </w:rPr>
        <w:t xml:space="preserve"> Sünde bewirken, und zwar dann, wenn das ewige Allerheiligste eingeweiht </w:t>
      </w:r>
      <w:r w:rsidR="00AC7E6E">
        <w:rPr>
          <w:lang w:eastAsia="de-DE"/>
        </w:rPr>
        <w:t xml:space="preserve">ist. </w:t>
      </w:r>
      <w:r w:rsidRPr="00DC3B0B">
        <w:rPr>
          <w:lang w:eastAsia="de-DE"/>
        </w:rPr>
        <w:t>Jener ewige Tempel, in welchem „ewige Gerechtigkeit“ wohnt und der die Erfüllung aller Prophezeiungen ist, kann nicht ein Werk</w:t>
      </w:r>
      <w:r w:rsidR="00AC7E6E">
        <w:rPr>
          <w:lang w:eastAsia="de-DE"/>
        </w:rPr>
        <w:t xml:space="preserve"> von Menschenhänden sein. (</w:t>
      </w:r>
      <w:r w:rsidR="00A01980">
        <w:rPr>
          <w:lang w:eastAsia="de-DE"/>
        </w:rPr>
        <w:t xml:space="preserve">Vgl. </w:t>
      </w:r>
      <w:r w:rsidR="00203045">
        <w:rPr>
          <w:lang w:eastAsia="de-DE"/>
        </w:rPr>
        <w:t xml:space="preserve">Apostelgeschichte </w:t>
      </w:r>
      <w:r w:rsidRPr="00DC3B0B">
        <w:rPr>
          <w:lang w:eastAsia="de-DE"/>
        </w:rPr>
        <w:t>7</w:t>
      </w:r>
      <w:r w:rsidR="00203045">
        <w:rPr>
          <w:lang w:eastAsia="de-DE"/>
        </w:rPr>
        <w:t>, 2</w:t>
      </w:r>
      <w:r w:rsidRPr="00DC3B0B">
        <w:rPr>
          <w:lang w:eastAsia="de-DE"/>
        </w:rPr>
        <w:t xml:space="preserve">4.25; </w:t>
      </w:r>
      <w:r w:rsidR="00203045">
        <w:rPr>
          <w:lang w:eastAsia="de-DE"/>
        </w:rPr>
        <w:t xml:space="preserve">Offenbarung </w:t>
      </w:r>
      <w:r w:rsidRPr="00DC3B0B">
        <w:rPr>
          <w:lang w:eastAsia="de-DE"/>
        </w:rPr>
        <w:t>21</w:t>
      </w:r>
      <w:r w:rsidR="00203045">
        <w:rPr>
          <w:lang w:eastAsia="de-DE"/>
        </w:rPr>
        <w:t>, 2</w:t>
      </w:r>
      <w:r w:rsidRPr="00DC3B0B">
        <w:rPr>
          <w:lang w:eastAsia="de-DE"/>
        </w:rPr>
        <w:t>2; Hes</w:t>
      </w:r>
      <w:r w:rsidR="0084539A">
        <w:rPr>
          <w:lang w:eastAsia="de-DE"/>
        </w:rPr>
        <w:t>ekiel</w:t>
      </w:r>
      <w:r w:rsidRPr="00DC3B0B">
        <w:rPr>
          <w:lang w:eastAsia="de-DE"/>
        </w:rPr>
        <w:t xml:space="preserve"> 11</w:t>
      </w:r>
      <w:r w:rsidR="00203045">
        <w:rPr>
          <w:lang w:eastAsia="de-DE"/>
        </w:rPr>
        <w:t>, 1</w:t>
      </w:r>
      <w:r w:rsidRPr="00DC3B0B">
        <w:rPr>
          <w:lang w:eastAsia="de-DE"/>
        </w:rPr>
        <w:t xml:space="preserve">6; </w:t>
      </w:r>
      <w:r w:rsidR="00203045">
        <w:rPr>
          <w:lang w:eastAsia="de-DE"/>
        </w:rPr>
        <w:t xml:space="preserve">Jesaja </w:t>
      </w:r>
      <w:r w:rsidRPr="00DC3B0B">
        <w:rPr>
          <w:lang w:eastAsia="de-DE"/>
        </w:rPr>
        <w:t>8</w:t>
      </w:r>
      <w:r w:rsidR="00203045">
        <w:rPr>
          <w:lang w:eastAsia="de-DE"/>
        </w:rPr>
        <w:t>, 1</w:t>
      </w:r>
      <w:r w:rsidRPr="00DC3B0B">
        <w:rPr>
          <w:lang w:eastAsia="de-DE"/>
        </w:rPr>
        <w:t xml:space="preserve">4; </w:t>
      </w:r>
      <w:r w:rsidR="00203045">
        <w:rPr>
          <w:lang w:eastAsia="de-DE"/>
        </w:rPr>
        <w:t xml:space="preserve">Jeremia </w:t>
      </w:r>
      <w:r w:rsidRPr="00DC3B0B">
        <w:rPr>
          <w:lang w:eastAsia="de-DE"/>
        </w:rPr>
        <w:t>50</w:t>
      </w:r>
      <w:r w:rsidR="00203045">
        <w:rPr>
          <w:lang w:eastAsia="de-DE"/>
        </w:rPr>
        <w:t>, 7</w:t>
      </w:r>
      <w:r w:rsidRPr="00DC3B0B">
        <w:rPr>
          <w:lang w:eastAsia="de-DE"/>
        </w:rPr>
        <w:t xml:space="preserve">.) Aus </w:t>
      </w:r>
      <w:r w:rsidR="0084539A">
        <w:rPr>
          <w:lang w:eastAsia="de-DE"/>
        </w:rPr>
        <w:t xml:space="preserve">Daniel </w:t>
      </w:r>
      <w:r w:rsidRPr="00DC3B0B">
        <w:rPr>
          <w:lang w:eastAsia="de-DE"/>
        </w:rPr>
        <w:t xml:space="preserve">2, 7 und 11 geht hervor, dass auf die Zeit des Antiochus das ewige messianische Königreich folgt. Wir beachten dabei, dass der Prophet die Dinge in verkürzter prophetischer Perspektive zu sehen bekommt. </w:t>
      </w:r>
    </w:p>
    <w:p w:rsidR="00B86C8D" w:rsidRDefault="00DC7638" w:rsidP="000749FF">
      <w:pPr>
        <w:jc w:val="both"/>
        <w:rPr>
          <w:lang w:eastAsia="de-DE"/>
        </w:rPr>
      </w:pPr>
      <w:r w:rsidRPr="00DC3B0B">
        <w:rPr>
          <w:lang w:eastAsia="de-DE"/>
        </w:rPr>
        <w:t xml:space="preserve">    </w:t>
      </w:r>
      <w:r w:rsidR="00AC7E6E">
        <w:rPr>
          <w:lang w:eastAsia="de-DE"/>
        </w:rPr>
        <w:t>Das</w:t>
      </w:r>
      <w:r w:rsidRPr="00DC3B0B">
        <w:rPr>
          <w:lang w:eastAsia="de-DE"/>
        </w:rPr>
        <w:t xml:space="preserve"> Wort</w:t>
      </w:r>
      <w:r w:rsidR="00AC7E6E">
        <w:rPr>
          <w:lang w:eastAsia="de-DE"/>
        </w:rPr>
        <w:t>,</w:t>
      </w:r>
      <w:r w:rsidRPr="00DC3B0B">
        <w:rPr>
          <w:lang w:eastAsia="de-DE"/>
        </w:rPr>
        <w:t xml:space="preserve"> „Jerusalem zu bauen und wiederherzustellen“</w:t>
      </w:r>
      <w:r w:rsidR="00AC7E6E">
        <w:rPr>
          <w:lang w:eastAsia="de-DE"/>
        </w:rPr>
        <w:t>, scheint</w:t>
      </w:r>
      <w:r w:rsidR="00AC7E6E" w:rsidRPr="00AC7E6E">
        <w:rPr>
          <w:lang w:eastAsia="de-DE"/>
        </w:rPr>
        <w:t xml:space="preserve"> </w:t>
      </w:r>
      <w:r w:rsidR="00AC7E6E">
        <w:rPr>
          <w:lang w:eastAsia="de-DE"/>
        </w:rPr>
        <w:t>Bezug zu nehmen auf</w:t>
      </w:r>
      <w:r w:rsidRPr="00DC3B0B">
        <w:rPr>
          <w:lang w:eastAsia="de-DE"/>
        </w:rPr>
        <w:t xml:space="preserve"> ein Wort Gottes </w:t>
      </w:r>
      <w:r w:rsidR="00584707">
        <w:rPr>
          <w:lang w:eastAsia="de-DE"/>
        </w:rPr>
        <w:t xml:space="preserve">an </w:t>
      </w:r>
      <w:r w:rsidRPr="00DC3B0B">
        <w:rPr>
          <w:lang w:eastAsia="de-DE"/>
        </w:rPr>
        <w:t xml:space="preserve">Jeremia, dessen heilige Buchrolle Daniel damals studiert hatte. </w:t>
      </w:r>
      <w:r w:rsidR="00584707">
        <w:rPr>
          <w:lang w:eastAsia="de-DE"/>
        </w:rPr>
        <w:t xml:space="preserve">Gott hat </w:t>
      </w:r>
      <w:r w:rsidRPr="00DC3B0B">
        <w:rPr>
          <w:lang w:eastAsia="de-DE"/>
        </w:rPr>
        <w:t xml:space="preserve">viele dieser Prophetien knapp vor der Zerstörung Jerusalems gegeben. Man könnte das Datum </w:t>
      </w:r>
      <w:r w:rsidR="00584707">
        <w:rPr>
          <w:lang w:eastAsia="de-DE"/>
        </w:rPr>
        <w:t>588/</w:t>
      </w:r>
      <w:r w:rsidRPr="00DC3B0B">
        <w:rPr>
          <w:lang w:eastAsia="de-DE"/>
        </w:rPr>
        <w:t>587 v. Chr. angeben</w:t>
      </w:r>
      <w:r w:rsidR="00584707">
        <w:rPr>
          <w:lang w:eastAsia="de-DE"/>
        </w:rPr>
        <w:t xml:space="preserve"> (Damals war Jeremia im Wachhof eingeschlossen, </w:t>
      </w:r>
      <w:r w:rsidR="00203045">
        <w:rPr>
          <w:lang w:eastAsia="de-DE"/>
        </w:rPr>
        <w:t xml:space="preserve">Jeremia </w:t>
      </w:r>
      <w:r w:rsidR="00584707">
        <w:rPr>
          <w:lang w:eastAsia="de-DE"/>
        </w:rPr>
        <w:t>33</w:t>
      </w:r>
      <w:r w:rsidR="00203045">
        <w:rPr>
          <w:lang w:eastAsia="de-DE"/>
        </w:rPr>
        <w:t>, 1</w:t>
      </w:r>
      <w:r w:rsidR="00584707">
        <w:rPr>
          <w:lang w:eastAsia="de-DE"/>
        </w:rPr>
        <w:t xml:space="preserve">; vgl. </w:t>
      </w:r>
      <w:r w:rsidR="0084539A" w:rsidRPr="0084539A">
        <w:rPr>
          <w:lang w:eastAsia="de-DE"/>
        </w:rPr>
        <w:t xml:space="preserve">Jeremia </w:t>
      </w:r>
      <w:r w:rsidR="00584707">
        <w:rPr>
          <w:lang w:eastAsia="de-DE"/>
        </w:rPr>
        <w:t>32</w:t>
      </w:r>
      <w:r w:rsidR="00203045">
        <w:rPr>
          <w:lang w:eastAsia="de-DE"/>
        </w:rPr>
        <w:t>, 1</w:t>
      </w:r>
      <w:r w:rsidR="00584707">
        <w:rPr>
          <w:lang w:eastAsia="de-DE"/>
        </w:rPr>
        <w:t>.2)</w:t>
      </w:r>
      <w:r w:rsidR="00A01980">
        <w:rPr>
          <w:lang w:eastAsia="de-DE"/>
        </w:rPr>
        <w:t xml:space="preserve"> oder </w:t>
      </w:r>
      <w:r w:rsidRPr="00DC3B0B">
        <w:rPr>
          <w:lang w:eastAsia="de-DE"/>
        </w:rPr>
        <w:t>auch einige Jahre früher</w:t>
      </w:r>
      <w:r w:rsidR="00584707">
        <w:rPr>
          <w:lang w:eastAsia="de-DE"/>
        </w:rPr>
        <w:t>, denn die Prophezeiungen von K. 30 sind nicht exakt datiert (</w:t>
      </w:r>
      <w:r w:rsidR="0084539A" w:rsidRPr="0084539A">
        <w:rPr>
          <w:lang w:eastAsia="de-DE"/>
        </w:rPr>
        <w:t xml:space="preserve">Jeremia </w:t>
      </w:r>
      <w:r w:rsidR="00584707">
        <w:rPr>
          <w:lang w:eastAsia="de-DE"/>
        </w:rPr>
        <w:t>30</w:t>
      </w:r>
      <w:r w:rsidR="00203045">
        <w:rPr>
          <w:lang w:eastAsia="de-DE"/>
        </w:rPr>
        <w:t>, 1</w:t>
      </w:r>
      <w:r w:rsidR="00584707">
        <w:rPr>
          <w:lang w:eastAsia="de-DE"/>
        </w:rPr>
        <w:t>)</w:t>
      </w:r>
      <w:r w:rsidRPr="00DC3B0B">
        <w:rPr>
          <w:lang w:eastAsia="de-DE"/>
        </w:rPr>
        <w:t>.</w:t>
      </w:r>
    </w:p>
    <w:p w:rsidR="000749FF" w:rsidRDefault="000749FF" w:rsidP="000749FF">
      <w:pPr>
        <w:jc w:val="both"/>
        <w:rPr>
          <w:lang w:eastAsia="de-DE"/>
        </w:rPr>
      </w:pPr>
    </w:p>
    <w:p w:rsidR="007F42CE" w:rsidRPr="00DC3B0B" w:rsidRDefault="000A6755" w:rsidP="000749FF">
      <w:pPr>
        <w:jc w:val="both"/>
        <w:rPr>
          <w:lang w:eastAsia="de-DE"/>
        </w:rPr>
      </w:pPr>
      <w:r>
        <w:rPr>
          <w:i/>
          <w:lang w:eastAsia="de-DE"/>
        </w:rPr>
        <w:t xml:space="preserve">    </w:t>
      </w:r>
      <w:r w:rsidR="00B86C8D" w:rsidRPr="00B86C8D">
        <w:rPr>
          <w:i/>
          <w:lang w:eastAsia="de-DE"/>
        </w:rPr>
        <w:t>– Thomas Jettel (Fortsetzung in der nächsten Nummer)</w:t>
      </w:r>
      <w:r w:rsidR="00DC7638" w:rsidRPr="00DC3B0B">
        <w:rPr>
          <w:lang w:eastAsia="de-DE"/>
        </w:rPr>
        <w:t xml:space="preserve"> </w:t>
      </w:r>
    </w:p>
    <w:p w:rsidR="003843D5" w:rsidRDefault="003843D5" w:rsidP="000749FF">
      <w:pPr>
        <w:pStyle w:val="berschrift2"/>
        <w:jc w:val="both"/>
      </w:pPr>
      <w:r>
        <w:t>Berufliche Arbeit und Zeit für das Werk des Herrn</w:t>
      </w:r>
    </w:p>
    <w:p w:rsidR="0066155A" w:rsidRPr="006F57DB" w:rsidRDefault="003843D5" w:rsidP="000749FF">
      <w:pPr>
        <w:jc w:val="both"/>
      </w:pPr>
      <w:r>
        <w:t>„Durch meine Arbeit als Pastor unter Gläubigen in Bristol, durch meine beträchtliche Korrespondenz und durch Brüder, die Bristol besuchten, habe ich immer wieder von Fällen gehört, die bewiesen, dass eines der Dinge, die die Kinder Gottes in unseren Tagen besonder</w:t>
      </w:r>
      <w:r w:rsidR="000A6755">
        <w:t>s</w:t>
      </w:r>
      <w:r>
        <w:t xml:space="preserve"> nötig haben, die Stärkung ihres Glaubens ist. Wenn ein Bruder vierzehn oder sogar sechzehn Stunden am Tag in seinem Beruf arbeitet, leidet nicht nur sein Körper, sondern auch seine Seele ist schwach; er kann sich nicht an den Dingen Gottes freuen. Aus diesen Gründen habe ich solchen Brüdern vorgeschlagen, weniger zu arbeiten, damit ihre körperliche Gesundheit nicht so leiden und sie durch das Lesen des Wortes Gottes, durch Nachsinnen und das Gebet Kraft für den inneren Menschen be</w:t>
      </w:r>
      <w:r w:rsidR="000A6755">
        <w:t>kommen mögen. Die Antwort darauf</w:t>
      </w:r>
      <w:r>
        <w:t xml:space="preserve"> war jedoch gewöhnlich die: ‚Aber wenn ich weniger arbeite, dann verdiene ich nicht mehr genug, um meine Familie zu ernähren. Schon heute, mit so viel Arbeit, habe ich kaum genug. Die Löhne sind so niedrig, dass ich hart arbeiten muss, um zu verdienen, was ich brauche.’ Man konnte nicht auf Gott vertrauen, konnte nicht wirklich an die Wahrheit des Wortes glauben, das doch sagt: ‚Trachtet am ersten nach dem Reich Gottes und nach seiner Gerechtigkeit, so wird euch solches alles zufallen.’“ – </w:t>
      </w:r>
      <w:r w:rsidR="000A6755">
        <w:rPr>
          <w:i/>
        </w:rPr>
        <w:t xml:space="preserve">Georg Müller: </w:t>
      </w:r>
      <w:r w:rsidRPr="003843D5">
        <w:rPr>
          <w:i/>
        </w:rPr>
        <w:t>Und der himmlische Vater ernährt sie doch, 1989 (1985), S. 77f</w:t>
      </w:r>
    </w:p>
    <w:p w:rsidR="00D24A0E" w:rsidRPr="00D25888" w:rsidRDefault="00AB7629" w:rsidP="000749FF">
      <w:pPr>
        <w:pStyle w:val="berschrift2"/>
        <w:jc w:val="both"/>
        <w:rPr>
          <w:lang w:eastAsia="de-CH"/>
        </w:rPr>
      </w:pPr>
      <w:r w:rsidRPr="00D25888">
        <w:rPr>
          <w:lang w:eastAsia="de-CH"/>
        </w:rPr>
        <w:t xml:space="preserve">Bedenkenswerte Sätze </w:t>
      </w:r>
    </w:p>
    <w:p w:rsidR="00D327B6" w:rsidRDefault="00D327B6" w:rsidP="000749FF">
      <w:pPr>
        <w:jc w:val="both"/>
      </w:pPr>
      <w:r>
        <w:t>° Mose war ein Mann von reflexartigem Gebet (2</w:t>
      </w:r>
      <w:r w:rsidR="00203045">
        <w:t xml:space="preserve">. Mose </w:t>
      </w:r>
      <w:r>
        <w:t>14</w:t>
      </w:r>
      <w:r w:rsidR="00203045">
        <w:t>, 1</w:t>
      </w:r>
      <w:r>
        <w:t>5; 17</w:t>
      </w:r>
      <w:r w:rsidR="00203045">
        <w:t>, 4</w:t>
      </w:r>
      <w:r>
        <w:t>; 4</w:t>
      </w:r>
      <w:r w:rsidR="00203045">
        <w:t xml:space="preserve">. Mose </w:t>
      </w:r>
      <w:r>
        <w:t>14</w:t>
      </w:r>
      <w:r w:rsidR="00203045">
        <w:t>, 5</w:t>
      </w:r>
      <w:r>
        <w:t>; 16</w:t>
      </w:r>
      <w:r w:rsidR="00203045">
        <w:t>, 4</w:t>
      </w:r>
      <w:r>
        <w:t>.22; 17</w:t>
      </w:r>
      <w:r w:rsidR="00203045">
        <w:t>, 1</w:t>
      </w:r>
      <w:r>
        <w:t>0; 20</w:t>
      </w:r>
      <w:r w:rsidR="00203045">
        <w:t>, 6</w:t>
      </w:r>
      <w:r>
        <w:t xml:space="preserve">). So jemand wird man, wenn man beständig in der Gegenwart Gottes wandelt. </w:t>
      </w:r>
    </w:p>
    <w:p w:rsidR="00D327B6" w:rsidRDefault="00D327B6" w:rsidP="000749FF">
      <w:pPr>
        <w:jc w:val="both"/>
      </w:pPr>
      <w:r>
        <w:t xml:space="preserve">° Wer eine von Gott gegebene Gelegenheit nicht nutzt, verdient es, ein Tor zu heißen. – </w:t>
      </w:r>
      <w:r w:rsidRPr="003843D5">
        <w:rPr>
          <w:i/>
        </w:rPr>
        <w:t>William Carey</w:t>
      </w:r>
    </w:p>
    <w:p w:rsidR="00751E24" w:rsidRDefault="00D327B6" w:rsidP="000749FF">
      <w:pPr>
        <w:jc w:val="both"/>
      </w:pPr>
      <w:r>
        <w:t>° Es ist weit besser, dass du dich tief erniedrigt, um eine Aussöhnung zu erwirken, als sie durch Stolz zu verunmög</w:t>
      </w:r>
      <w:r w:rsidR="000A6755">
        <w:t>-</w:t>
      </w:r>
      <w:r>
        <w:t xml:space="preserve">lichen. Du wirst es nie bereuen, dass du dich in den Staub erniedrigt hast, um den Frieden wiederherzustellen. – </w:t>
      </w:r>
      <w:r w:rsidRPr="003843D5">
        <w:rPr>
          <w:i/>
        </w:rPr>
        <w:t>Carey</w:t>
      </w:r>
      <w:r w:rsidR="005C3EAE">
        <w:t xml:space="preserve">. </w:t>
      </w:r>
    </w:p>
    <w:p w:rsidR="0011702A" w:rsidRDefault="0011702A" w:rsidP="000749FF">
      <w:pPr>
        <w:pStyle w:val="berschrift2"/>
        <w:jc w:val="both"/>
      </w:pPr>
      <w:r>
        <w:t>Gebetsanliegen</w:t>
      </w:r>
    </w:p>
    <w:p w:rsidR="0011702A" w:rsidRDefault="0011702A" w:rsidP="000749FF">
      <w:pPr>
        <w:jc w:val="both"/>
      </w:pPr>
      <w:r>
        <w:t xml:space="preserve">Herbert Jantzen </w:t>
      </w:r>
      <w:r w:rsidR="00663C03">
        <w:t>hat</w:t>
      </w:r>
      <w:r>
        <w:t xml:space="preserve"> eine Beinamputation (bis zum Knie) </w:t>
      </w:r>
      <w:r w:rsidR="00663C03">
        <w:t>hinter sich. Wir</w:t>
      </w:r>
      <w:r w:rsidR="009F52FC">
        <w:t xml:space="preserve"> beten um Stärkung und Genesung,</w:t>
      </w:r>
      <w:r w:rsidR="00663C03">
        <w:t xml:space="preserve"> auch um Kraft für seine Frau Carol, die ihn pflegt. </w:t>
      </w:r>
    </w:p>
    <w:p w:rsidR="0011702A" w:rsidRDefault="0011702A" w:rsidP="0011702A">
      <w:r>
        <w:t xml:space="preserve">Dienste von Thomas Jettel: </w:t>
      </w:r>
    </w:p>
    <w:p w:rsidR="0011702A" w:rsidRDefault="0011702A" w:rsidP="0011702A">
      <w:r>
        <w:t xml:space="preserve">19.-24. Juli: </w:t>
      </w:r>
      <w:r w:rsidRPr="00663C03">
        <w:t>Vesperweiler</w:t>
      </w:r>
      <w:r w:rsidR="00663C03">
        <w:t>: Das Leben Abrahams</w:t>
      </w:r>
      <w:r>
        <w:t xml:space="preserve"> </w:t>
      </w:r>
    </w:p>
    <w:p w:rsidR="0011702A" w:rsidRPr="0011702A" w:rsidRDefault="0011702A" w:rsidP="0011702A">
      <w:r>
        <w:t>25.</w:t>
      </w:r>
      <w:r w:rsidR="00260F5E">
        <w:t xml:space="preserve"> – 31. 7.</w:t>
      </w:r>
      <w:r>
        <w:t xml:space="preserve">: Jugendfreizeit Nähe </w:t>
      </w:r>
      <w:r w:rsidR="000A6755">
        <w:t>Uttendorf (A): Heiligung</w:t>
      </w:r>
    </w:p>
    <w:p w:rsidR="00584707" w:rsidRDefault="0011702A" w:rsidP="00751E24">
      <w:r>
        <w:t>2.</w:t>
      </w:r>
      <w:r w:rsidR="00260F5E">
        <w:t xml:space="preserve"> – </w:t>
      </w:r>
      <w:r>
        <w:t xml:space="preserve">8. </w:t>
      </w:r>
      <w:r w:rsidR="000A6755">
        <w:t>8.</w:t>
      </w:r>
      <w:r w:rsidR="00663C03">
        <w:t>: Jugen</w:t>
      </w:r>
      <w:r w:rsidR="00584707">
        <w:t>d</w:t>
      </w:r>
      <w:r w:rsidR="00663C03">
        <w:t xml:space="preserve">freizeit </w:t>
      </w:r>
      <w:r w:rsidR="00584707">
        <w:t xml:space="preserve">Nähe </w:t>
      </w:r>
      <w:r w:rsidR="00663C03">
        <w:t>Schelk</w:t>
      </w:r>
      <w:r w:rsidR="00584707">
        <w:t>l</w:t>
      </w:r>
      <w:r w:rsidR="00663C03">
        <w:t>ingen</w:t>
      </w:r>
      <w:r w:rsidR="00584707">
        <w:t xml:space="preserve"> (D)</w:t>
      </w:r>
      <w:r w:rsidR="00663C03">
        <w:t xml:space="preserve">: </w:t>
      </w:r>
      <w:r>
        <w:t>Pra</w:t>
      </w:r>
      <w:r w:rsidR="00663C03">
        <w:t>ktisches zum Thema Jüngerschaft</w:t>
      </w:r>
    </w:p>
    <w:p w:rsidR="000749FF" w:rsidRPr="00584707" w:rsidRDefault="000749FF" w:rsidP="00751E24">
      <w:pPr>
        <w:sectPr w:rsidR="000749FF" w:rsidRPr="00584707" w:rsidSect="00E21D50">
          <w:type w:val="continuous"/>
          <w:pgSz w:w="11907" w:h="16840" w:code="9"/>
          <w:pgMar w:top="510" w:right="454" w:bottom="794" w:left="851" w:header="340" w:footer="340" w:gutter="0"/>
          <w:cols w:num="2" w:space="227"/>
          <w:titlePg/>
          <w:docGrid w:linePitch="299"/>
        </w:sectPr>
      </w:pPr>
    </w:p>
    <w:p w:rsidR="005C534C" w:rsidRPr="00D25888" w:rsidRDefault="005C534C" w:rsidP="007E4935">
      <w:pPr>
        <w:jc w:val="both"/>
        <w:rPr>
          <w:sz w:val="16"/>
          <w:szCs w:val="18"/>
        </w:rPr>
      </w:pPr>
      <w:r w:rsidRPr="00D25888">
        <w:rPr>
          <w:sz w:val="16"/>
          <w:szCs w:val="18"/>
        </w:rPr>
        <w:t>__________________________________________________________________________________________________________</w:t>
      </w:r>
      <w:r w:rsidR="00E808CA" w:rsidRPr="00D25888">
        <w:rPr>
          <w:sz w:val="16"/>
          <w:szCs w:val="18"/>
        </w:rPr>
        <w:t>_____________</w:t>
      </w:r>
      <w:r w:rsidRPr="00D25888">
        <w:rPr>
          <w:sz w:val="16"/>
          <w:szCs w:val="18"/>
        </w:rPr>
        <w:t>___________</w:t>
      </w:r>
    </w:p>
    <w:p w:rsidR="005C534C" w:rsidRPr="00D25888" w:rsidRDefault="004F069F" w:rsidP="004F069F">
      <w:pPr>
        <w:jc w:val="both"/>
        <w:rPr>
          <w:sz w:val="18"/>
          <w:szCs w:val="18"/>
        </w:rPr>
      </w:pPr>
      <w:r w:rsidRPr="00D25888">
        <w:rPr>
          <w:sz w:val="18"/>
          <w:szCs w:val="18"/>
        </w:rPr>
        <w:t xml:space="preserve">In „Unterwegs notiert” geben wir </w:t>
      </w:r>
      <w:r w:rsidR="00B20A2A">
        <w:rPr>
          <w:sz w:val="18"/>
          <w:szCs w:val="18"/>
        </w:rPr>
        <w:t>–</w:t>
      </w:r>
      <w:r w:rsidRPr="00D25888">
        <w:rPr>
          <w:sz w:val="18"/>
          <w:szCs w:val="18"/>
        </w:rPr>
        <w:t xml:space="preserve"> seit</w:t>
      </w:r>
      <w:r w:rsidR="00B20A2A">
        <w:rPr>
          <w:sz w:val="18"/>
          <w:szCs w:val="18"/>
        </w:rPr>
        <w:t xml:space="preserve"> </w:t>
      </w:r>
      <w:r w:rsidRPr="00D25888">
        <w:rPr>
          <w:sz w:val="18"/>
          <w:szCs w:val="18"/>
        </w:rPr>
        <w:t xml:space="preserve">dem Jahr 1999 </w:t>
      </w:r>
      <w:r w:rsidR="00B20A2A">
        <w:rPr>
          <w:sz w:val="18"/>
          <w:szCs w:val="18"/>
        </w:rPr>
        <w:t>–</w:t>
      </w:r>
      <w:r w:rsidRPr="00D25888">
        <w:rPr>
          <w:sz w:val="18"/>
          <w:szCs w:val="18"/>
        </w:rPr>
        <w:t xml:space="preserve"> Gedanken</w:t>
      </w:r>
      <w:r w:rsidR="00B20A2A">
        <w:rPr>
          <w:sz w:val="18"/>
          <w:szCs w:val="18"/>
        </w:rPr>
        <w:t xml:space="preserve"> </w:t>
      </w:r>
      <w:r w:rsidRPr="00D25888">
        <w:rPr>
          <w:sz w:val="18"/>
          <w:szCs w:val="18"/>
        </w:rPr>
        <w:t xml:space="preserve">weiter, die im geistlichen Gespräch oder im Dienst am Wort eine Hilfe sein können. Die Zustellung ist unentgeltlich. Frühere Nummern können bei </w:t>
      </w:r>
      <w:hyperlink r:id="rId9" w:history="1">
        <w:r w:rsidRPr="00D25888">
          <w:rPr>
            <w:rStyle w:val="Hyperlink"/>
            <w:sz w:val="18"/>
            <w:szCs w:val="18"/>
            <w:u w:val="none"/>
          </w:rPr>
          <w:t>www.cd-mission.net/UN/index.html</w:t>
        </w:r>
      </w:hyperlink>
      <w:r w:rsidRPr="00D25888">
        <w:rPr>
          <w:sz w:val="18"/>
          <w:szCs w:val="18"/>
        </w:rPr>
        <w:t xml:space="preserve"> oder </w:t>
      </w:r>
      <w:hyperlink r:id="rId10" w:history="1">
        <w:r w:rsidRPr="00D25888">
          <w:rPr>
            <w:rStyle w:val="Hyperlink"/>
            <w:sz w:val="18"/>
            <w:szCs w:val="18"/>
            <w:u w:val="none"/>
          </w:rPr>
          <w:t>www.sermon-online.de</w:t>
        </w:r>
      </w:hyperlink>
      <w:r w:rsidRPr="00D25888">
        <w:rPr>
          <w:sz w:val="18"/>
          <w:szCs w:val="18"/>
        </w:rPr>
        <w:t xml:space="preserve"> heruntergeladen werden. Hrsg. Th. Jettel (</w:t>
      </w:r>
      <w:hyperlink r:id="rId11" w:history="1">
        <w:r w:rsidRPr="00D25888">
          <w:rPr>
            <w:rStyle w:val="Hyperlink"/>
            <w:sz w:val="18"/>
            <w:szCs w:val="18"/>
            <w:u w:val="none"/>
          </w:rPr>
          <w:t>jettel@hispeed.ch</w:t>
        </w:r>
      </w:hyperlink>
      <w:r w:rsidRPr="00D25888">
        <w:rPr>
          <w:sz w:val="18"/>
          <w:szCs w:val="18"/>
        </w:rPr>
        <w:t xml:space="preserve"> Breitistr. 58, CH-8421 Dättlikon; [+41] 52 301 0215). Mitarbeit von H. Jantzen (Kanada; 001 250 7632144). Beiträge zum Inhalt bitte an den Herausgeber. Inhalte dürfen vervielfältigt werden. (Bankverbindung: Thomas Jettel, IBAN: DE73 68492200 0001 462814; </w:t>
      </w:r>
      <w:r w:rsidRPr="00D25888">
        <w:rPr>
          <w:sz w:val="18"/>
          <w:szCs w:val="18"/>
          <w:lang w:eastAsia="de-CH"/>
        </w:rPr>
        <w:t>BIC: GENODE61WT1; f</w:t>
      </w:r>
      <w:r w:rsidRPr="00D25888">
        <w:rPr>
          <w:sz w:val="18"/>
          <w:szCs w:val="18"/>
        </w:rPr>
        <w:t xml:space="preserve">ür CH: Postkonto 87-519928-9) Zur Erleichterung des Versandes bitte E-Mail-Adressen dem Herausgeber bekannt geben. Wer das Blatt nicht mehr erhalten möchte, darf es ohne weiteres abbestellen. </w:t>
      </w:r>
    </w:p>
    <w:sectPr w:rsidR="005C534C" w:rsidRPr="00D25888"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A19" w:rsidRDefault="00C93A19" w:rsidP="00F90134">
      <w:r>
        <w:separator/>
      </w:r>
    </w:p>
  </w:endnote>
  <w:endnote w:type="continuationSeparator" w:id="0">
    <w:p w:rsidR="00C93A19" w:rsidRDefault="00C93A19"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HCHN+TimesNewRoman">
    <w:altName w:val="Times New Roman"/>
    <w:charset w:val="80"/>
    <w:family w:val="roman"/>
    <w:pitch w:val="default"/>
  </w:font>
  <w:font w:name="DejaVu Sans Mono">
    <w:altName w:val="Arial Unicode MS"/>
    <w:panose1 w:val="020B0609030804020204"/>
    <w:charset w:val="00"/>
    <w:family w:val="modern"/>
    <w:pitch w:val="fixed"/>
    <w:sig w:usb0="E60026FF" w:usb1="D000F1FB" w:usb2="00000028" w:usb3="00000000" w:csb0="000001DF" w:csb1="00000000"/>
  </w:font>
  <w:font w:name="DejaVu Sans">
    <w:altName w:val="Arial Unicode MS"/>
    <w:panose1 w:val="020B0603030804020204"/>
    <w:charset w:val="00"/>
    <w:family w:val="swiss"/>
    <w:pitch w:val="variable"/>
    <w:sig w:usb0="E7002EFF" w:usb1="D200F5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A19" w:rsidRDefault="00C93A19" w:rsidP="00F90134">
      <w:r>
        <w:separator/>
      </w:r>
    </w:p>
  </w:footnote>
  <w:footnote w:type="continuationSeparator" w:id="0">
    <w:p w:rsidR="00C93A19" w:rsidRDefault="00C93A19"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980" w:rsidRDefault="00A01980" w:rsidP="00F90134">
    <w:pPr>
      <w:pStyle w:val="Kopfzeile"/>
    </w:pPr>
    <w:r>
      <w:rPr>
        <w:rStyle w:val="Seitenzahl"/>
        <w:u w:val="none"/>
      </w:rPr>
      <w:t xml:space="preserve">S. </w:t>
    </w:r>
    <w:r w:rsidR="00007184">
      <w:rPr>
        <w:rStyle w:val="Seitenzahl"/>
        <w:u w:val="none"/>
      </w:rPr>
      <w:fldChar w:fldCharType="begin"/>
    </w:r>
    <w:r>
      <w:rPr>
        <w:rStyle w:val="Seitenzahl"/>
        <w:u w:val="none"/>
      </w:rPr>
      <w:instrText xml:space="preserve">PAGE  </w:instrText>
    </w:r>
    <w:r w:rsidR="00007184">
      <w:rPr>
        <w:rStyle w:val="Seitenzahl"/>
        <w:u w:val="none"/>
      </w:rPr>
      <w:fldChar w:fldCharType="separate"/>
    </w:r>
    <w:r w:rsidR="000A1561">
      <w:rPr>
        <w:rStyle w:val="Seitenzahl"/>
        <w:noProof/>
        <w:u w:val="none"/>
      </w:rPr>
      <w:t>7</w:t>
    </w:r>
    <w:r w:rsidR="00007184">
      <w:rPr>
        <w:rStyle w:val="Seitenzahl"/>
        <w:u w:val="none"/>
      </w:rPr>
      <w:fldChar w:fldCharType="end"/>
    </w:r>
    <w:r>
      <w:rPr>
        <w:rStyle w:val="Seitenzahl"/>
        <w:u w:val="none"/>
      </w:rPr>
      <w:t xml:space="preserve">   </w:t>
    </w:r>
    <w:r>
      <w:rPr>
        <w:u w:val="none"/>
      </w:rPr>
      <w:t xml:space="preserve"> </w:t>
    </w:r>
    <w:r>
      <w:t>Unterwegs notiert Nr. 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AB063C0"/>
    <w:lvl w:ilvl="0">
      <w:start w:val="1"/>
      <w:numFmt w:val="upperRoman"/>
      <w:lvlText w:val="%1."/>
      <w:legacy w:legacy="1" w:legacySpace="0" w:legacyIndent="709"/>
      <w:lvlJc w:val="left"/>
      <w:pPr>
        <w:ind w:left="709" w:hanging="709"/>
      </w:pPr>
    </w:lvl>
    <w:lvl w:ilvl="1">
      <w:start w:val="1"/>
      <w:numFmt w:val="upperLetter"/>
      <w:lvlText w:val="%2."/>
      <w:legacy w:legacy="1" w:legacySpace="0" w:legacyIndent="709"/>
      <w:lvlJc w:val="left"/>
      <w:pPr>
        <w:ind w:left="1418" w:hanging="709"/>
      </w:pPr>
    </w:lvl>
    <w:lvl w:ilvl="2">
      <w:start w:val="1"/>
      <w:numFmt w:val="decimal"/>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upperRoman"/>
      <w:lvlText w:val=".%5."/>
      <w:legacy w:legacy="1" w:legacySpace="0" w:legacyIndent="709"/>
      <w:lvlJc w:val="left"/>
      <w:pPr>
        <w:ind w:left="3545" w:hanging="709"/>
      </w:pPr>
    </w:lvl>
    <w:lvl w:ilvl="5">
      <w:start w:val="1"/>
      <w:numFmt w:val="upperLetter"/>
      <w:lvlText w:val=".%6."/>
      <w:legacy w:legacy="1" w:legacySpace="0" w:legacyIndent="709"/>
      <w:lvlJc w:val="left"/>
      <w:pPr>
        <w:ind w:left="4254" w:hanging="709"/>
      </w:pPr>
    </w:lvl>
    <w:lvl w:ilvl="6">
      <w:start w:val="1"/>
      <w:numFmt w:val="decimal"/>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upperRoman"/>
      <w:lvlText w:val="..%9."/>
      <w:legacy w:legacy="1" w:legacySpace="0" w:legacyIndent="709"/>
      <w:lvlJc w:val="left"/>
      <w:pPr>
        <w:ind w:left="6381" w:hanging="709"/>
      </w:pPr>
    </w:lvl>
  </w:abstractNum>
  <w:abstractNum w:abstractNumId="11">
    <w:nsid w:val="FFFFFFFE"/>
    <w:multiLevelType w:val="singleLevel"/>
    <w:tmpl w:val="7A9ADAAE"/>
    <w:lvl w:ilvl="0">
      <w:numFmt w:val="bullet"/>
      <w:lvlText w:val="*"/>
      <w:lvlJc w:val="left"/>
    </w:lvl>
  </w:abstractNum>
  <w:abstractNum w:abstractNumId="12">
    <w:nsid w:val="06533F0F"/>
    <w:multiLevelType w:val="hybridMultilevel"/>
    <w:tmpl w:val="BC685682"/>
    <w:lvl w:ilvl="0" w:tplc="04487B26">
      <w:start w:val="5"/>
      <w:numFmt w:val="bullet"/>
      <w:lvlText w:val="–"/>
      <w:lvlJc w:val="left"/>
      <w:pPr>
        <w:ind w:left="560" w:hanging="360"/>
      </w:pPr>
      <w:rPr>
        <w:rFonts w:ascii="Times New Roman" w:eastAsia="Times New Roman" w:hAnsi="Times New Roman" w:cs="Times New Roman" w:hint="default"/>
      </w:rPr>
    </w:lvl>
    <w:lvl w:ilvl="1" w:tplc="04070003" w:tentative="1">
      <w:start w:val="1"/>
      <w:numFmt w:val="bullet"/>
      <w:lvlText w:val="o"/>
      <w:lvlJc w:val="left"/>
      <w:pPr>
        <w:ind w:left="1280" w:hanging="360"/>
      </w:pPr>
      <w:rPr>
        <w:rFonts w:ascii="Courier New" w:hAnsi="Courier New" w:cs="Courier New" w:hint="default"/>
      </w:rPr>
    </w:lvl>
    <w:lvl w:ilvl="2" w:tplc="04070005" w:tentative="1">
      <w:start w:val="1"/>
      <w:numFmt w:val="bullet"/>
      <w:lvlText w:val=""/>
      <w:lvlJc w:val="left"/>
      <w:pPr>
        <w:ind w:left="2000" w:hanging="360"/>
      </w:pPr>
      <w:rPr>
        <w:rFonts w:ascii="Wingdings" w:hAnsi="Wingdings" w:hint="default"/>
      </w:rPr>
    </w:lvl>
    <w:lvl w:ilvl="3" w:tplc="04070001" w:tentative="1">
      <w:start w:val="1"/>
      <w:numFmt w:val="bullet"/>
      <w:lvlText w:val=""/>
      <w:lvlJc w:val="left"/>
      <w:pPr>
        <w:ind w:left="2720" w:hanging="360"/>
      </w:pPr>
      <w:rPr>
        <w:rFonts w:ascii="Symbol" w:hAnsi="Symbol" w:hint="default"/>
      </w:rPr>
    </w:lvl>
    <w:lvl w:ilvl="4" w:tplc="04070003" w:tentative="1">
      <w:start w:val="1"/>
      <w:numFmt w:val="bullet"/>
      <w:lvlText w:val="o"/>
      <w:lvlJc w:val="left"/>
      <w:pPr>
        <w:ind w:left="3440" w:hanging="360"/>
      </w:pPr>
      <w:rPr>
        <w:rFonts w:ascii="Courier New" w:hAnsi="Courier New" w:cs="Courier New" w:hint="default"/>
      </w:rPr>
    </w:lvl>
    <w:lvl w:ilvl="5" w:tplc="04070005" w:tentative="1">
      <w:start w:val="1"/>
      <w:numFmt w:val="bullet"/>
      <w:lvlText w:val=""/>
      <w:lvlJc w:val="left"/>
      <w:pPr>
        <w:ind w:left="4160" w:hanging="360"/>
      </w:pPr>
      <w:rPr>
        <w:rFonts w:ascii="Wingdings" w:hAnsi="Wingdings" w:hint="default"/>
      </w:rPr>
    </w:lvl>
    <w:lvl w:ilvl="6" w:tplc="04070001" w:tentative="1">
      <w:start w:val="1"/>
      <w:numFmt w:val="bullet"/>
      <w:lvlText w:val=""/>
      <w:lvlJc w:val="left"/>
      <w:pPr>
        <w:ind w:left="4880" w:hanging="360"/>
      </w:pPr>
      <w:rPr>
        <w:rFonts w:ascii="Symbol" w:hAnsi="Symbol" w:hint="default"/>
      </w:rPr>
    </w:lvl>
    <w:lvl w:ilvl="7" w:tplc="04070003" w:tentative="1">
      <w:start w:val="1"/>
      <w:numFmt w:val="bullet"/>
      <w:lvlText w:val="o"/>
      <w:lvlJc w:val="left"/>
      <w:pPr>
        <w:ind w:left="5600" w:hanging="360"/>
      </w:pPr>
      <w:rPr>
        <w:rFonts w:ascii="Courier New" w:hAnsi="Courier New" w:cs="Courier New" w:hint="default"/>
      </w:rPr>
    </w:lvl>
    <w:lvl w:ilvl="8" w:tplc="04070005" w:tentative="1">
      <w:start w:val="1"/>
      <w:numFmt w:val="bullet"/>
      <w:lvlText w:val=""/>
      <w:lvlJc w:val="left"/>
      <w:pPr>
        <w:ind w:left="6320" w:hanging="360"/>
      </w:pPr>
      <w:rPr>
        <w:rFonts w:ascii="Wingdings" w:hAnsi="Wingdings" w:hint="default"/>
      </w:rPr>
    </w:lvl>
  </w:abstractNum>
  <w:abstractNum w:abstractNumId="13">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14536016"/>
    <w:multiLevelType w:val="hybridMultilevel"/>
    <w:tmpl w:val="F7E470DC"/>
    <w:lvl w:ilvl="0" w:tplc="042ECAFE">
      <w:start w:val="10"/>
      <w:numFmt w:val="bullet"/>
      <w:lvlText w:val="–"/>
      <w:lvlJc w:val="left"/>
      <w:pPr>
        <w:ind w:left="580" w:hanging="360"/>
      </w:pPr>
      <w:rPr>
        <w:rFonts w:ascii="Times New Roman" w:eastAsia="Times New Roman" w:hAnsi="Times New Roman" w:cs="Times New Roman"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6">
    <w:nsid w:val="1B0C4474"/>
    <w:multiLevelType w:val="hybridMultilevel"/>
    <w:tmpl w:val="A14C744A"/>
    <w:lvl w:ilvl="0" w:tplc="CC962BBE">
      <w:start w:val="10"/>
      <w:numFmt w:val="bullet"/>
      <w:lvlText w:val="–"/>
      <w:lvlJc w:val="left"/>
      <w:pPr>
        <w:ind w:left="580" w:hanging="360"/>
      </w:pPr>
      <w:rPr>
        <w:rFonts w:ascii="Times New Roman" w:eastAsia="Times New Roman" w:hAnsi="Times New Roman" w:cs="Times New Roman"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7">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1D406D6"/>
    <w:multiLevelType w:val="hybridMultilevel"/>
    <w:tmpl w:val="F88CA2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228746C5"/>
    <w:multiLevelType w:val="singleLevel"/>
    <w:tmpl w:val="63CE321A"/>
    <w:lvl w:ilvl="0">
      <w:start w:val="1"/>
      <w:numFmt w:val="decimal"/>
      <w:lvlText w:val="%1."/>
      <w:legacy w:legacy="1" w:legacySpace="0" w:legacyIndent="283"/>
      <w:lvlJc w:val="left"/>
      <w:pPr>
        <w:ind w:left="283" w:hanging="283"/>
      </w:pPr>
    </w:lvl>
  </w:abstractNum>
  <w:abstractNum w:abstractNumId="21">
    <w:nsid w:val="26C03B8C"/>
    <w:multiLevelType w:val="hybridMultilevel"/>
    <w:tmpl w:val="66320466"/>
    <w:lvl w:ilvl="0" w:tplc="32F2D426">
      <w:start w:val="1"/>
      <w:numFmt w:val="bullet"/>
      <w:lvlText w:val=""/>
      <w:lvlJc w:val="left"/>
      <w:pPr>
        <w:tabs>
          <w:tab w:val="num" w:pos="720"/>
        </w:tabs>
        <w:ind w:left="720" w:hanging="360"/>
      </w:pPr>
      <w:rPr>
        <w:rFonts w:ascii="Wingdings" w:hAnsi="Wingdings" w:hint="default"/>
      </w:rPr>
    </w:lvl>
    <w:lvl w:ilvl="1" w:tplc="578E72BE" w:tentative="1">
      <w:start w:val="1"/>
      <w:numFmt w:val="bullet"/>
      <w:lvlText w:val=""/>
      <w:lvlJc w:val="left"/>
      <w:pPr>
        <w:tabs>
          <w:tab w:val="num" w:pos="1440"/>
        </w:tabs>
        <w:ind w:left="1440" w:hanging="360"/>
      </w:pPr>
      <w:rPr>
        <w:rFonts w:ascii="Wingdings" w:hAnsi="Wingdings" w:hint="default"/>
      </w:rPr>
    </w:lvl>
    <w:lvl w:ilvl="2" w:tplc="6D5255F0" w:tentative="1">
      <w:start w:val="1"/>
      <w:numFmt w:val="bullet"/>
      <w:lvlText w:val=""/>
      <w:lvlJc w:val="left"/>
      <w:pPr>
        <w:tabs>
          <w:tab w:val="num" w:pos="2160"/>
        </w:tabs>
        <w:ind w:left="2160" w:hanging="360"/>
      </w:pPr>
      <w:rPr>
        <w:rFonts w:ascii="Wingdings" w:hAnsi="Wingdings" w:hint="default"/>
      </w:rPr>
    </w:lvl>
    <w:lvl w:ilvl="3" w:tplc="56402D3C">
      <w:start w:val="1"/>
      <w:numFmt w:val="bullet"/>
      <w:lvlText w:val=""/>
      <w:lvlJc w:val="left"/>
      <w:pPr>
        <w:tabs>
          <w:tab w:val="num" w:pos="2880"/>
        </w:tabs>
        <w:ind w:left="2880" w:hanging="360"/>
      </w:pPr>
      <w:rPr>
        <w:rFonts w:ascii="Wingdings" w:hAnsi="Wingdings" w:hint="default"/>
      </w:rPr>
    </w:lvl>
    <w:lvl w:ilvl="4" w:tplc="9CD62C6E" w:tentative="1">
      <w:start w:val="1"/>
      <w:numFmt w:val="bullet"/>
      <w:lvlText w:val=""/>
      <w:lvlJc w:val="left"/>
      <w:pPr>
        <w:tabs>
          <w:tab w:val="num" w:pos="3600"/>
        </w:tabs>
        <w:ind w:left="3600" w:hanging="360"/>
      </w:pPr>
      <w:rPr>
        <w:rFonts w:ascii="Wingdings" w:hAnsi="Wingdings" w:hint="default"/>
      </w:rPr>
    </w:lvl>
    <w:lvl w:ilvl="5" w:tplc="D8FA7C40" w:tentative="1">
      <w:start w:val="1"/>
      <w:numFmt w:val="bullet"/>
      <w:lvlText w:val=""/>
      <w:lvlJc w:val="left"/>
      <w:pPr>
        <w:tabs>
          <w:tab w:val="num" w:pos="4320"/>
        </w:tabs>
        <w:ind w:left="4320" w:hanging="360"/>
      </w:pPr>
      <w:rPr>
        <w:rFonts w:ascii="Wingdings" w:hAnsi="Wingdings" w:hint="default"/>
      </w:rPr>
    </w:lvl>
    <w:lvl w:ilvl="6" w:tplc="135AD3E6" w:tentative="1">
      <w:start w:val="1"/>
      <w:numFmt w:val="bullet"/>
      <w:lvlText w:val=""/>
      <w:lvlJc w:val="left"/>
      <w:pPr>
        <w:tabs>
          <w:tab w:val="num" w:pos="5040"/>
        </w:tabs>
        <w:ind w:left="5040" w:hanging="360"/>
      </w:pPr>
      <w:rPr>
        <w:rFonts w:ascii="Wingdings" w:hAnsi="Wingdings" w:hint="default"/>
      </w:rPr>
    </w:lvl>
    <w:lvl w:ilvl="7" w:tplc="B5D09B7E" w:tentative="1">
      <w:start w:val="1"/>
      <w:numFmt w:val="bullet"/>
      <w:lvlText w:val=""/>
      <w:lvlJc w:val="left"/>
      <w:pPr>
        <w:tabs>
          <w:tab w:val="num" w:pos="5760"/>
        </w:tabs>
        <w:ind w:left="5760" w:hanging="360"/>
      </w:pPr>
      <w:rPr>
        <w:rFonts w:ascii="Wingdings" w:hAnsi="Wingdings" w:hint="default"/>
      </w:rPr>
    </w:lvl>
    <w:lvl w:ilvl="8" w:tplc="AD38B964" w:tentative="1">
      <w:start w:val="1"/>
      <w:numFmt w:val="bullet"/>
      <w:lvlText w:val=""/>
      <w:lvlJc w:val="left"/>
      <w:pPr>
        <w:tabs>
          <w:tab w:val="num" w:pos="6480"/>
        </w:tabs>
        <w:ind w:left="6480" w:hanging="360"/>
      </w:pPr>
      <w:rPr>
        <w:rFonts w:ascii="Wingdings" w:hAnsi="Wingdings" w:hint="default"/>
      </w:rPr>
    </w:lvl>
  </w:abstractNum>
  <w:abstractNum w:abstractNumId="22">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2121B4F"/>
    <w:multiLevelType w:val="hybridMultilevel"/>
    <w:tmpl w:val="991EA6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34043A65"/>
    <w:multiLevelType w:val="hybridMultilevel"/>
    <w:tmpl w:val="E64ED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3C2F099E"/>
    <w:multiLevelType w:val="hybridMultilevel"/>
    <w:tmpl w:val="46AA6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DAA73E5"/>
    <w:multiLevelType w:val="hybridMultilevel"/>
    <w:tmpl w:val="D262B0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4">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5">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6FD1698"/>
    <w:multiLevelType w:val="hybridMultilevel"/>
    <w:tmpl w:val="097C1AF4"/>
    <w:lvl w:ilvl="0" w:tplc="4C086514">
      <w:start w:val="1"/>
      <w:numFmt w:val="bullet"/>
      <w:lvlText w:val=""/>
      <w:lvlJc w:val="left"/>
      <w:pPr>
        <w:tabs>
          <w:tab w:val="num" w:pos="720"/>
        </w:tabs>
        <w:ind w:left="720" w:hanging="360"/>
      </w:pPr>
      <w:rPr>
        <w:rFonts w:ascii="Wingdings" w:hAnsi="Wingdings" w:hint="default"/>
      </w:rPr>
    </w:lvl>
    <w:lvl w:ilvl="1" w:tplc="43E64384">
      <w:start w:val="1"/>
      <w:numFmt w:val="bullet"/>
      <w:lvlText w:val=""/>
      <w:lvlJc w:val="left"/>
      <w:pPr>
        <w:tabs>
          <w:tab w:val="num" w:pos="1440"/>
        </w:tabs>
        <w:ind w:left="1440" w:hanging="360"/>
      </w:pPr>
      <w:rPr>
        <w:rFonts w:ascii="Wingdings" w:hAnsi="Wingdings" w:hint="default"/>
      </w:rPr>
    </w:lvl>
    <w:lvl w:ilvl="2" w:tplc="81C4B554">
      <w:start w:val="1016"/>
      <w:numFmt w:val="bullet"/>
      <w:lvlText w:val=""/>
      <w:lvlJc w:val="left"/>
      <w:pPr>
        <w:tabs>
          <w:tab w:val="num" w:pos="2160"/>
        </w:tabs>
        <w:ind w:left="2160" w:hanging="360"/>
      </w:pPr>
      <w:rPr>
        <w:rFonts w:ascii="Wingdings" w:hAnsi="Wingdings" w:hint="default"/>
      </w:rPr>
    </w:lvl>
    <w:lvl w:ilvl="3" w:tplc="D918EEB2" w:tentative="1">
      <w:start w:val="1"/>
      <w:numFmt w:val="bullet"/>
      <w:lvlText w:val=""/>
      <w:lvlJc w:val="left"/>
      <w:pPr>
        <w:tabs>
          <w:tab w:val="num" w:pos="2880"/>
        </w:tabs>
        <w:ind w:left="2880" w:hanging="360"/>
      </w:pPr>
      <w:rPr>
        <w:rFonts w:ascii="Wingdings" w:hAnsi="Wingdings" w:hint="default"/>
      </w:rPr>
    </w:lvl>
    <w:lvl w:ilvl="4" w:tplc="D29065A4" w:tentative="1">
      <w:start w:val="1"/>
      <w:numFmt w:val="bullet"/>
      <w:lvlText w:val=""/>
      <w:lvlJc w:val="left"/>
      <w:pPr>
        <w:tabs>
          <w:tab w:val="num" w:pos="3600"/>
        </w:tabs>
        <w:ind w:left="3600" w:hanging="360"/>
      </w:pPr>
      <w:rPr>
        <w:rFonts w:ascii="Wingdings" w:hAnsi="Wingdings" w:hint="default"/>
      </w:rPr>
    </w:lvl>
    <w:lvl w:ilvl="5" w:tplc="B5AAB308" w:tentative="1">
      <w:start w:val="1"/>
      <w:numFmt w:val="bullet"/>
      <w:lvlText w:val=""/>
      <w:lvlJc w:val="left"/>
      <w:pPr>
        <w:tabs>
          <w:tab w:val="num" w:pos="4320"/>
        </w:tabs>
        <w:ind w:left="4320" w:hanging="360"/>
      </w:pPr>
      <w:rPr>
        <w:rFonts w:ascii="Wingdings" w:hAnsi="Wingdings" w:hint="default"/>
      </w:rPr>
    </w:lvl>
    <w:lvl w:ilvl="6" w:tplc="CEB6DC76" w:tentative="1">
      <w:start w:val="1"/>
      <w:numFmt w:val="bullet"/>
      <w:lvlText w:val=""/>
      <w:lvlJc w:val="left"/>
      <w:pPr>
        <w:tabs>
          <w:tab w:val="num" w:pos="5040"/>
        </w:tabs>
        <w:ind w:left="5040" w:hanging="360"/>
      </w:pPr>
      <w:rPr>
        <w:rFonts w:ascii="Wingdings" w:hAnsi="Wingdings" w:hint="default"/>
      </w:rPr>
    </w:lvl>
    <w:lvl w:ilvl="7" w:tplc="26560A46" w:tentative="1">
      <w:start w:val="1"/>
      <w:numFmt w:val="bullet"/>
      <w:lvlText w:val=""/>
      <w:lvlJc w:val="left"/>
      <w:pPr>
        <w:tabs>
          <w:tab w:val="num" w:pos="5760"/>
        </w:tabs>
        <w:ind w:left="5760" w:hanging="360"/>
      </w:pPr>
      <w:rPr>
        <w:rFonts w:ascii="Wingdings" w:hAnsi="Wingdings" w:hint="default"/>
      </w:rPr>
    </w:lvl>
    <w:lvl w:ilvl="8" w:tplc="8F2892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26"/>
  </w:num>
  <w:num w:numId="8">
    <w:abstractNumId w:val="35"/>
  </w:num>
  <w:num w:numId="9">
    <w:abstractNumId w:val="7"/>
  </w:num>
  <w:num w:numId="10">
    <w:abstractNumId w:val="6"/>
  </w:num>
  <w:num w:numId="11">
    <w:abstractNumId w:val="30"/>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3"/>
  </w:num>
  <w:num w:numId="20">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23"/>
  </w:num>
  <w:num w:numId="22">
    <w:abstractNumId w:val="32"/>
  </w:num>
  <w:num w:numId="23">
    <w:abstractNumId w:val="39"/>
  </w:num>
  <w:num w:numId="24">
    <w:abstractNumId w:val="37"/>
  </w:num>
  <w:num w:numId="25">
    <w:abstractNumId w:val="27"/>
  </w:num>
  <w:num w:numId="26">
    <w:abstractNumId w:val="22"/>
  </w:num>
  <w:num w:numId="27">
    <w:abstractNumId w:val="18"/>
  </w:num>
  <w:num w:numId="28">
    <w:abstractNumId w:val="17"/>
  </w:num>
  <w:num w:numId="29">
    <w:abstractNumId w:val="40"/>
  </w:num>
  <w:num w:numId="30">
    <w:abstractNumId w:val="36"/>
  </w:num>
  <w:num w:numId="31">
    <w:abstractNumId w:val="31"/>
  </w:num>
  <w:num w:numId="32">
    <w:abstractNumId w:val="14"/>
  </w:num>
  <w:num w:numId="33">
    <w:abstractNumId w:val="34"/>
  </w:num>
  <w:num w:numId="34">
    <w:abstractNumId w:val="13"/>
  </w:num>
  <w:num w:numId="35">
    <w:abstractNumId w:val="10"/>
  </w:num>
  <w:num w:numId="36">
    <w:abstractNumId w:val="20"/>
  </w:num>
  <w:num w:numId="37">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21"/>
  </w:num>
  <w:num w:numId="39">
    <w:abstractNumId w:val="28"/>
  </w:num>
  <w:num w:numId="40">
    <w:abstractNumId w:val="41"/>
  </w:num>
  <w:num w:numId="41">
    <w:abstractNumId w:val="29"/>
  </w:num>
  <w:num w:numId="42">
    <w:abstractNumId w:val="19"/>
  </w:num>
  <w:num w:numId="43">
    <w:abstractNumId w:val="38"/>
  </w:num>
  <w:num w:numId="44">
    <w:abstractNumId w:val="24"/>
  </w:num>
  <w:num w:numId="45">
    <w:abstractNumId w:val="25"/>
  </w:num>
  <w:num w:numId="46">
    <w:abstractNumId w:val="12"/>
  </w:num>
  <w:num w:numId="47">
    <w:abstractNumId w:val="16"/>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F64"/>
    <w:rsid w:val="000028B5"/>
    <w:rsid w:val="00002A4D"/>
    <w:rsid w:val="00003E74"/>
    <w:rsid w:val="00007184"/>
    <w:rsid w:val="00011F64"/>
    <w:rsid w:val="00021AE7"/>
    <w:rsid w:val="0002260C"/>
    <w:rsid w:val="000231B9"/>
    <w:rsid w:val="0002438E"/>
    <w:rsid w:val="00025588"/>
    <w:rsid w:val="0002724C"/>
    <w:rsid w:val="00027440"/>
    <w:rsid w:val="00031372"/>
    <w:rsid w:val="000316D2"/>
    <w:rsid w:val="00032319"/>
    <w:rsid w:val="00032C1B"/>
    <w:rsid w:val="00032DCC"/>
    <w:rsid w:val="00032F46"/>
    <w:rsid w:val="00036DB2"/>
    <w:rsid w:val="00040141"/>
    <w:rsid w:val="000413D0"/>
    <w:rsid w:val="0004390D"/>
    <w:rsid w:val="00043FF2"/>
    <w:rsid w:val="00044BED"/>
    <w:rsid w:val="00044CCC"/>
    <w:rsid w:val="0004563F"/>
    <w:rsid w:val="00051ED1"/>
    <w:rsid w:val="00055E92"/>
    <w:rsid w:val="00056299"/>
    <w:rsid w:val="00056905"/>
    <w:rsid w:val="00057F44"/>
    <w:rsid w:val="000609EF"/>
    <w:rsid w:val="00061DFD"/>
    <w:rsid w:val="000625A2"/>
    <w:rsid w:val="0006345A"/>
    <w:rsid w:val="00063AB2"/>
    <w:rsid w:val="00064641"/>
    <w:rsid w:val="00065181"/>
    <w:rsid w:val="00065752"/>
    <w:rsid w:val="0006638A"/>
    <w:rsid w:val="000672B5"/>
    <w:rsid w:val="00067AB4"/>
    <w:rsid w:val="0007081E"/>
    <w:rsid w:val="00073D27"/>
    <w:rsid w:val="000749FF"/>
    <w:rsid w:val="00074F6B"/>
    <w:rsid w:val="0007563E"/>
    <w:rsid w:val="00077942"/>
    <w:rsid w:val="000804BB"/>
    <w:rsid w:val="00081979"/>
    <w:rsid w:val="00084FAD"/>
    <w:rsid w:val="000858BF"/>
    <w:rsid w:val="00087001"/>
    <w:rsid w:val="00087DBA"/>
    <w:rsid w:val="00090BB4"/>
    <w:rsid w:val="00091EBB"/>
    <w:rsid w:val="00093FC5"/>
    <w:rsid w:val="000950CB"/>
    <w:rsid w:val="000950D8"/>
    <w:rsid w:val="00097BE7"/>
    <w:rsid w:val="000A0E6E"/>
    <w:rsid w:val="000A144C"/>
    <w:rsid w:val="000A1561"/>
    <w:rsid w:val="000A24F4"/>
    <w:rsid w:val="000A6755"/>
    <w:rsid w:val="000A6F37"/>
    <w:rsid w:val="000B1FCC"/>
    <w:rsid w:val="000B2C2E"/>
    <w:rsid w:val="000B4AED"/>
    <w:rsid w:val="000B5873"/>
    <w:rsid w:val="000B738C"/>
    <w:rsid w:val="000C2C7F"/>
    <w:rsid w:val="000C53D9"/>
    <w:rsid w:val="000C77ED"/>
    <w:rsid w:val="000C7C48"/>
    <w:rsid w:val="000D10DE"/>
    <w:rsid w:val="000D1F50"/>
    <w:rsid w:val="000D2780"/>
    <w:rsid w:val="000D3FD1"/>
    <w:rsid w:val="000D6F18"/>
    <w:rsid w:val="000E1A31"/>
    <w:rsid w:val="000E3358"/>
    <w:rsid w:val="000E5476"/>
    <w:rsid w:val="000E625E"/>
    <w:rsid w:val="000E74CF"/>
    <w:rsid w:val="000E7D20"/>
    <w:rsid w:val="000F18F7"/>
    <w:rsid w:val="000F2841"/>
    <w:rsid w:val="000F34F9"/>
    <w:rsid w:val="000F3F65"/>
    <w:rsid w:val="000F73DA"/>
    <w:rsid w:val="000F7ED6"/>
    <w:rsid w:val="00103B09"/>
    <w:rsid w:val="001046E6"/>
    <w:rsid w:val="00105611"/>
    <w:rsid w:val="0010562A"/>
    <w:rsid w:val="001077A9"/>
    <w:rsid w:val="00110F62"/>
    <w:rsid w:val="00111DF0"/>
    <w:rsid w:val="00112989"/>
    <w:rsid w:val="0011316E"/>
    <w:rsid w:val="00114159"/>
    <w:rsid w:val="0011702A"/>
    <w:rsid w:val="001176B2"/>
    <w:rsid w:val="00117D9B"/>
    <w:rsid w:val="001203F6"/>
    <w:rsid w:val="001267E3"/>
    <w:rsid w:val="001271BD"/>
    <w:rsid w:val="001306C5"/>
    <w:rsid w:val="001328A1"/>
    <w:rsid w:val="001345AF"/>
    <w:rsid w:val="00137FAE"/>
    <w:rsid w:val="00140067"/>
    <w:rsid w:val="00142C27"/>
    <w:rsid w:val="00143679"/>
    <w:rsid w:val="0014371D"/>
    <w:rsid w:val="001438CD"/>
    <w:rsid w:val="00143BB8"/>
    <w:rsid w:val="0014432D"/>
    <w:rsid w:val="00144CFC"/>
    <w:rsid w:val="00146E4F"/>
    <w:rsid w:val="00147F6D"/>
    <w:rsid w:val="00150410"/>
    <w:rsid w:val="00152FBF"/>
    <w:rsid w:val="00153683"/>
    <w:rsid w:val="0015513A"/>
    <w:rsid w:val="00155C23"/>
    <w:rsid w:val="001578A1"/>
    <w:rsid w:val="00157AA5"/>
    <w:rsid w:val="0016022E"/>
    <w:rsid w:val="00160364"/>
    <w:rsid w:val="00160943"/>
    <w:rsid w:val="001630ED"/>
    <w:rsid w:val="0016514B"/>
    <w:rsid w:val="00165192"/>
    <w:rsid w:val="00166035"/>
    <w:rsid w:val="00166D4B"/>
    <w:rsid w:val="00167768"/>
    <w:rsid w:val="00171625"/>
    <w:rsid w:val="00171A8D"/>
    <w:rsid w:val="00171D66"/>
    <w:rsid w:val="0017395D"/>
    <w:rsid w:val="00173A47"/>
    <w:rsid w:val="00174090"/>
    <w:rsid w:val="0017434E"/>
    <w:rsid w:val="001749AF"/>
    <w:rsid w:val="00180298"/>
    <w:rsid w:val="001803AA"/>
    <w:rsid w:val="00180761"/>
    <w:rsid w:val="00181592"/>
    <w:rsid w:val="00184BB2"/>
    <w:rsid w:val="00184E70"/>
    <w:rsid w:val="00184E89"/>
    <w:rsid w:val="001871B7"/>
    <w:rsid w:val="00191B00"/>
    <w:rsid w:val="0019242F"/>
    <w:rsid w:val="0019351F"/>
    <w:rsid w:val="001935AA"/>
    <w:rsid w:val="00193F20"/>
    <w:rsid w:val="0019459C"/>
    <w:rsid w:val="00194785"/>
    <w:rsid w:val="00196AE5"/>
    <w:rsid w:val="0019725F"/>
    <w:rsid w:val="001A1405"/>
    <w:rsid w:val="001A1F50"/>
    <w:rsid w:val="001A3D81"/>
    <w:rsid w:val="001A5B66"/>
    <w:rsid w:val="001A7773"/>
    <w:rsid w:val="001B0550"/>
    <w:rsid w:val="001B0A2B"/>
    <w:rsid w:val="001B0D19"/>
    <w:rsid w:val="001B2419"/>
    <w:rsid w:val="001B26F7"/>
    <w:rsid w:val="001B3CC9"/>
    <w:rsid w:val="001B6777"/>
    <w:rsid w:val="001B6F50"/>
    <w:rsid w:val="001B78B4"/>
    <w:rsid w:val="001C07F7"/>
    <w:rsid w:val="001C25EC"/>
    <w:rsid w:val="001C2C3C"/>
    <w:rsid w:val="001C2E07"/>
    <w:rsid w:val="001C3E1D"/>
    <w:rsid w:val="001C7FE8"/>
    <w:rsid w:val="001D1EED"/>
    <w:rsid w:val="001D2519"/>
    <w:rsid w:val="001D4382"/>
    <w:rsid w:val="001D5E63"/>
    <w:rsid w:val="001D607B"/>
    <w:rsid w:val="001E0F09"/>
    <w:rsid w:val="001E4575"/>
    <w:rsid w:val="001E4893"/>
    <w:rsid w:val="001E4B71"/>
    <w:rsid w:val="001E51C9"/>
    <w:rsid w:val="001E6646"/>
    <w:rsid w:val="001E7C8B"/>
    <w:rsid w:val="001F0A15"/>
    <w:rsid w:val="001F111D"/>
    <w:rsid w:val="001F13CC"/>
    <w:rsid w:val="001F53F2"/>
    <w:rsid w:val="001F57E9"/>
    <w:rsid w:val="001F6E83"/>
    <w:rsid w:val="00201691"/>
    <w:rsid w:val="00201E4E"/>
    <w:rsid w:val="00203045"/>
    <w:rsid w:val="00203BC5"/>
    <w:rsid w:val="00203E1C"/>
    <w:rsid w:val="002040D3"/>
    <w:rsid w:val="002042AD"/>
    <w:rsid w:val="00204424"/>
    <w:rsid w:val="00204A1B"/>
    <w:rsid w:val="00205C56"/>
    <w:rsid w:val="00205D95"/>
    <w:rsid w:val="00206331"/>
    <w:rsid w:val="00206F2D"/>
    <w:rsid w:val="00207EB9"/>
    <w:rsid w:val="002101FC"/>
    <w:rsid w:val="002109DB"/>
    <w:rsid w:val="00213D23"/>
    <w:rsid w:val="0021620E"/>
    <w:rsid w:val="0021680E"/>
    <w:rsid w:val="002171C3"/>
    <w:rsid w:val="00217BE6"/>
    <w:rsid w:val="00224993"/>
    <w:rsid w:val="00224EA6"/>
    <w:rsid w:val="00225C17"/>
    <w:rsid w:val="00226974"/>
    <w:rsid w:val="002271F5"/>
    <w:rsid w:val="00227668"/>
    <w:rsid w:val="00230988"/>
    <w:rsid w:val="00231E7B"/>
    <w:rsid w:val="00232E43"/>
    <w:rsid w:val="00233171"/>
    <w:rsid w:val="00236861"/>
    <w:rsid w:val="002423DA"/>
    <w:rsid w:val="0024365B"/>
    <w:rsid w:val="00247C5D"/>
    <w:rsid w:val="00247F8F"/>
    <w:rsid w:val="00254D8E"/>
    <w:rsid w:val="00257ECA"/>
    <w:rsid w:val="002600F9"/>
    <w:rsid w:val="00260F5E"/>
    <w:rsid w:val="00261758"/>
    <w:rsid w:val="002621FA"/>
    <w:rsid w:val="00262343"/>
    <w:rsid w:val="002626AB"/>
    <w:rsid w:val="002654EB"/>
    <w:rsid w:val="002668FC"/>
    <w:rsid w:val="0027201B"/>
    <w:rsid w:val="00272A15"/>
    <w:rsid w:val="00272E4E"/>
    <w:rsid w:val="00273A76"/>
    <w:rsid w:val="00273E21"/>
    <w:rsid w:val="0027408A"/>
    <w:rsid w:val="00274B30"/>
    <w:rsid w:val="002752D9"/>
    <w:rsid w:val="00275BF4"/>
    <w:rsid w:val="00276F72"/>
    <w:rsid w:val="00277920"/>
    <w:rsid w:val="00280B5A"/>
    <w:rsid w:val="002855FF"/>
    <w:rsid w:val="0029107E"/>
    <w:rsid w:val="00292EED"/>
    <w:rsid w:val="00292F8E"/>
    <w:rsid w:val="00294485"/>
    <w:rsid w:val="00296103"/>
    <w:rsid w:val="002A0EFA"/>
    <w:rsid w:val="002A20DA"/>
    <w:rsid w:val="002A5A02"/>
    <w:rsid w:val="002A7119"/>
    <w:rsid w:val="002A78AF"/>
    <w:rsid w:val="002B00EE"/>
    <w:rsid w:val="002B0BA2"/>
    <w:rsid w:val="002B0E72"/>
    <w:rsid w:val="002B1E48"/>
    <w:rsid w:val="002B2371"/>
    <w:rsid w:val="002B3712"/>
    <w:rsid w:val="002B3C32"/>
    <w:rsid w:val="002B4512"/>
    <w:rsid w:val="002B4716"/>
    <w:rsid w:val="002B4DEE"/>
    <w:rsid w:val="002C055B"/>
    <w:rsid w:val="002C0989"/>
    <w:rsid w:val="002C2004"/>
    <w:rsid w:val="002C2B2F"/>
    <w:rsid w:val="002C2EA6"/>
    <w:rsid w:val="002C3E4F"/>
    <w:rsid w:val="002C496A"/>
    <w:rsid w:val="002C5B41"/>
    <w:rsid w:val="002C642C"/>
    <w:rsid w:val="002C71C2"/>
    <w:rsid w:val="002D1EFF"/>
    <w:rsid w:val="002D503B"/>
    <w:rsid w:val="002D5E2D"/>
    <w:rsid w:val="002D6A37"/>
    <w:rsid w:val="002D6E60"/>
    <w:rsid w:val="002D7B18"/>
    <w:rsid w:val="002E00F9"/>
    <w:rsid w:val="002E0F40"/>
    <w:rsid w:val="002E253B"/>
    <w:rsid w:val="002E2718"/>
    <w:rsid w:val="002E40B4"/>
    <w:rsid w:val="002E4495"/>
    <w:rsid w:val="002E610C"/>
    <w:rsid w:val="002E6B1A"/>
    <w:rsid w:val="002E789F"/>
    <w:rsid w:val="002F1F29"/>
    <w:rsid w:val="002F4E6C"/>
    <w:rsid w:val="002F5470"/>
    <w:rsid w:val="002F565B"/>
    <w:rsid w:val="00302718"/>
    <w:rsid w:val="00303DF3"/>
    <w:rsid w:val="00304764"/>
    <w:rsid w:val="00304B84"/>
    <w:rsid w:val="00304E32"/>
    <w:rsid w:val="00306DD2"/>
    <w:rsid w:val="003113EC"/>
    <w:rsid w:val="00312A42"/>
    <w:rsid w:val="003136B4"/>
    <w:rsid w:val="00316EBE"/>
    <w:rsid w:val="0031702C"/>
    <w:rsid w:val="00321843"/>
    <w:rsid w:val="00322047"/>
    <w:rsid w:val="0032455D"/>
    <w:rsid w:val="0033101B"/>
    <w:rsid w:val="00331831"/>
    <w:rsid w:val="00332570"/>
    <w:rsid w:val="00335488"/>
    <w:rsid w:val="0033574F"/>
    <w:rsid w:val="0033581C"/>
    <w:rsid w:val="00337811"/>
    <w:rsid w:val="00341B56"/>
    <w:rsid w:val="003437A0"/>
    <w:rsid w:val="00343EEC"/>
    <w:rsid w:val="00343F33"/>
    <w:rsid w:val="00345F36"/>
    <w:rsid w:val="00346440"/>
    <w:rsid w:val="00350B83"/>
    <w:rsid w:val="00351965"/>
    <w:rsid w:val="00353181"/>
    <w:rsid w:val="00355D6C"/>
    <w:rsid w:val="003628D3"/>
    <w:rsid w:val="00362AF3"/>
    <w:rsid w:val="003637C3"/>
    <w:rsid w:val="0036424B"/>
    <w:rsid w:val="00365742"/>
    <w:rsid w:val="00365B19"/>
    <w:rsid w:val="00366094"/>
    <w:rsid w:val="00366D90"/>
    <w:rsid w:val="00370465"/>
    <w:rsid w:val="0037318A"/>
    <w:rsid w:val="00373231"/>
    <w:rsid w:val="00376AC1"/>
    <w:rsid w:val="0038017F"/>
    <w:rsid w:val="003802BC"/>
    <w:rsid w:val="00380B4B"/>
    <w:rsid w:val="003816EA"/>
    <w:rsid w:val="003820CF"/>
    <w:rsid w:val="00382545"/>
    <w:rsid w:val="003833FE"/>
    <w:rsid w:val="00383D81"/>
    <w:rsid w:val="003843D5"/>
    <w:rsid w:val="00384A2D"/>
    <w:rsid w:val="00384FDC"/>
    <w:rsid w:val="003864F2"/>
    <w:rsid w:val="00386CFA"/>
    <w:rsid w:val="0039122A"/>
    <w:rsid w:val="0039220C"/>
    <w:rsid w:val="00395504"/>
    <w:rsid w:val="0039674A"/>
    <w:rsid w:val="0039769B"/>
    <w:rsid w:val="003A2383"/>
    <w:rsid w:val="003A295D"/>
    <w:rsid w:val="003A4DD5"/>
    <w:rsid w:val="003A651E"/>
    <w:rsid w:val="003B1FA3"/>
    <w:rsid w:val="003B307B"/>
    <w:rsid w:val="003B527D"/>
    <w:rsid w:val="003B6325"/>
    <w:rsid w:val="003C0683"/>
    <w:rsid w:val="003C13BE"/>
    <w:rsid w:val="003C1640"/>
    <w:rsid w:val="003C1709"/>
    <w:rsid w:val="003C25F5"/>
    <w:rsid w:val="003C33D0"/>
    <w:rsid w:val="003C36C5"/>
    <w:rsid w:val="003C48C5"/>
    <w:rsid w:val="003C4ABE"/>
    <w:rsid w:val="003C50B4"/>
    <w:rsid w:val="003C5576"/>
    <w:rsid w:val="003D02A4"/>
    <w:rsid w:val="003D2739"/>
    <w:rsid w:val="003D589A"/>
    <w:rsid w:val="003D7620"/>
    <w:rsid w:val="003E0AAB"/>
    <w:rsid w:val="003E10EE"/>
    <w:rsid w:val="003E216A"/>
    <w:rsid w:val="003E2D91"/>
    <w:rsid w:val="003E3C0B"/>
    <w:rsid w:val="003E4503"/>
    <w:rsid w:val="003E6815"/>
    <w:rsid w:val="003E694E"/>
    <w:rsid w:val="003E75ED"/>
    <w:rsid w:val="003F11AD"/>
    <w:rsid w:val="003F3141"/>
    <w:rsid w:val="003F7925"/>
    <w:rsid w:val="00402889"/>
    <w:rsid w:val="00402A13"/>
    <w:rsid w:val="004035AF"/>
    <w:rsid w:val="004047F3"/>
    <w:rsid w:val="004053CD"/>
    <w:rsid w:val="00412352"/>
    <w:rsid w:val="0041240E"/>
    <w:rsid w:val="004140C6"/>
    <w:rsid w:val="0041526B"/>
    <w:rsid w:val="004160B9"/>
    <w:rsid w:val="004160DA"/>
    <w:rsid w:val="0041675E"/>
    <w:rsid w:val="004215DE"/>
    <w:rsid w:val="004220C0"/>
    <w:rsid w:val="0042243C"/>
    <w:rsid w:val="00423AC8"/>
    <w:rsid w:val="00425670"/>
    <w:rsid w:val="00426BDC"/>
    <w:rsid w:val="00431668"/>
    <w:rsid w:val="0043180B"/>
    <w:rsid w:val="00434C79"/>
    <w:rsid w:val="004353E6"/>
    <w:rsid w:val="0044130B"/>
    <w:rsid w:val="00441FC7"/>
    <w:rsid w:val="004463D7"/>
    <w:rsid w:val="00447E41"/>
    <w:rsid w:val="00447F03"/>
    <w:rsid w:val="0045133E"/>
    <w:rsid w:val="00452047"/>
    <w:rsid w:val="00453E31"/>
    <w:rsid w:val="0045575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6967"/>
    <w:rsid w:val="00480621"/>
    <w:rsid w:val="00481D0C"/>
    <w:rsid w:val="0048290C"/>
    <w:rsid w:val="0048296F"/>
    <w:rsid w:val="004843A7"/>
    <w:rsid w:val="00484559"/>
    <w:rsid w:val="0048527B"/>
    <w:rsid w:val="00485D11"/>
    <w:rsid w:val="00486D0B"/>
    <w:rsid w:val="00487EA0"/>
    <w:rsid w:val="00490508"/>
    <w:rsid w:val="0049162A"/>
    <w:rsid w:val="00491657"/>
    <w:rsid w:val="004931D9"/>
    <w:rsid w:val="0049600B"/>
    <w:rsid w:val="00497E9E"/>
    <w:rsid w:val="004A0013"/>
    <w:rsid w:val="004A1292"/>
    <w:rsid w:val="004A20D9"/>
    <w:rsid w:val="004A369D"/>
    <w:rsid w:val="004A3C0B"/>
    <w:rsid w:val="004A692F"/>
    <w:rsid w:val="004A760C"/>
    <w:rsid w:val="004A7A64"/>
    <w:rsid w:val="004B14E1"/>
    <w:rsid w:val="004B387F"/>
    <w:rsid w:val="004B3CB6"/>
    <w:rsid w:val="004B4B0E"/>
    <w:rsid w:val="004B502E"/>
    <w:rsid w:val="004B625C"/>
    <w:rsid w:val="004B7366"/>
    <w:rsid w:val="004C3B7A"/>
    <w:rsid w:val="004C6AA7"/>
    <w:rsid w:val="004D00D1"/>
    <w:rsid w:val="004D0AC6"/>
    <w:rsid w:val="004D1F6B"/>
    <w:rsid w:val="004D5D27"/>
    <w:rsid w:val="004D67B7"/>
    <w:rsid w:val="004D6C12"/>
    <w:rsid w:val="004D7E6C"/>
    <w:rsid w:val="004E1DFB"/>
    <w:rsid w:val="004E3723"/>
    <w:rsid w:val="004E4BC5"/>
    <w:rsid w:val="004F05DC"/>
    <w:rsid w:val="004F069F"/>
    <w:rsid w:val="004F1292"/>
    <w:rsid w:val="004F133D"/>
    <w:rsid w:val="004F18CD"/>
    <w:rsid w:val="004F2C96"/>
    <w:rsid w:val="004F314B"/>
    <w:rsid w:val="004F36EC"/>
    <w:rsid w:val="004F40E3"/>
    <w:rsid w:val="004F4AB0"/>
    <w:rsid w:val="004F55B0"/>
    <w:rsid w:val="004F5E3D"/>
    <w:rsid w:val="00500EAC"/>
    <w:rsid w:val="0050139A"/>
    <w:rsid w:val="00501833"/>
    <w:rsid w:val="00502970"/>
    <w:rsid w:val="005030E1"/>
    <w:rsid w:val="0050438F"/>
    <w:rsid w:val="00506F1F"/>
    <w:rsid w:val="005110BA"/>
    <w:rsid w:val="005113C2"/>
    <w:rsid w:val="00514375"/>
    <w:rsid w:val="00515369"/>
    <w:rsid w:val="00515952"/>
    <w:rsid w:val="0051629E"/>
    <w:rsid w:val="00516707"/>
    <w:rsid w:val="00516DB0"/>
    <w:rsid w:val="005171D2"/>
    <w:rsid w:val="00517347"/>
    <w:rsid w:val="00517AE8"/>
    <w:rsid w:val="0052264F"/>
    <w:rsid w:val="005231CD"/>
    <w:rsid w:val="00523886"/>
    <w:rsid w:val="00524861"/>
    <w:rsid w:val="00525574"/>
    <w:rsid w:val="00526F19"/>
    <w:rsid w:val="00526FA8"/>
    <w:rsid w:val="0053032F"/>
    <w:rsid w:val="0053166B"/>
    <w:rsid w:val="00531D0A"/>
    <w:rsid w:val="00531EF5"/>
    <w:rsid w:val="0053305B"/>
    <w:rsid w:val="005340AC"/>
    <w:rsid w:val="00534CFD"/>
    <w:rsid w:val="00535F06"/>
    <w:rsid w:val="00536DD5"/>
    <w:rsid w:val="00537ECA"/>
    <w:rsid w:val="00540151"/>
    <w:rsid w:val="00540829"/>
    <w:rsid w:val="00540E1F"/>
    <w:rsid w:val="0054108E"/>
    <w:rsid w:val="00544C41"/>
    <w:rsid w:val="00544CF6"/>
    <w:rsid w:val="0054670D"/>
    <w:rsid w:val="005472E7"/>
    <w:rsid w:val="00550258"/>
    <w:rsid w:val="00551709"/>
    <w:rsid w:val="00552CA4"/>
    <w:rsid w:val="00553C95"/>
    <w:rsid w:val="00554C47"/>
    <w:rsid w:val="00555B13"/>
    <w:rsid w:val="00560A8B"/>
    <w:rsid w:val="00561CAA"/>
    <w:rsid w:val="00561F4F"/>
    <w:rsid w:val="00565749"/>
    <w:rsid w:val="00565892"/>
    <w:rsid w:val="005660AB"/>
    <w:rsid w:val="00567371"/>
    <w:rsid w:val="00567A5C"/>
    <w:rsid w:val="00567E31"/>
    <w:rsid w:val="005714A6"/>
    <w:rsid w:val="005738DC"/>
    <w:rsid w:val="00573C8F"/>
    <w:rsid w:val="00574310"/>
    <w:rsid w:val="005750AD"/>
    <w:rsid w:val="00575CF7"/>
    <w:rsid w:val="00580D29"/>
    <w:rsid w:val="00581B4A"/>
    <w:rsid w:val="005828F6"/>
    <w:rsid w:val="00582B74"/>
    <w:rsid w:val="00582DD8"/>
    <w:rsid w:val="00582DE7"/>
    <w:rsid w:val="00584707"/>
    <w:rsid w:val="005862B6"/>
    <w:rsid w:val="00591040"/>
    <w:rsid w:val="0059253C"/>
    <w:rsid w:val="00593122"/>
    <w:rsid w:val="00593C53"/>
    <w:rsid w:val="00596CCA"/>
    <w:rsid w:val="005978E9"/>
    <w:rsid w:val="005A0EDD"/>
    <w:rsid w:val="005A1938"/>
    <w:rsid w:val="005A26B0"/>
    <w:rsid w:val="005A293C"/>
    <w:rsid w:val="005A4156"/>
    <w:rsid w:val="005A4238"/>
    <w:rsid w:val="005A4A9B"/>
    <w:rsid w:val="005A77B2"/>
    <w:rsid w:val="005B0202"/>
    <w:rsid w:val="005B054E"/>
    <w:rsid w:val="005B1810"/>
    <w:rsid w:val="005B1ABE"/>
    <w:rsid w:val="005B1E74"/>
    <w:rsid w:val="005B23B2"/>
    <w:rsid w:val="005B2E4B"/>
    <w:rsid w:val="005B40DF"/>
    <w:rsid w:val="005B530A"/>
    <w:rsid w:val="005B5883"/>
    <w:rsid w:val="005B5D2E"/>
    <w:rsid w:val="005B6D80"/>
    <w:rsid w:val="005B78D6"/>
    <w:rsid w:val="005C12B9"/>
    <w:rsid w:val="005C2A64"/>
    <w:rsid w:val="005C2FB8"/>
    <w:rsid w:val="005C3EAE"/>
    <w:rsid w:val="005C415F"/>
    <w:rsid w:val="005C4C64"/>
    <w:rsid w:val="005C534C"/>
    <w:rsid w:val="005C62D9"/>
    <w:rsid w:val="005C6C37"/>
    <w:rsid w:val="005D1EA9"/>
    <w:rsid w:val="005D2589"/>
    <w:rsid w:val="005D259B"/>
    <w:rsid w:val="005D584A"/>
    <w:rsid w:val="005D7E7F"/>
    <w:rsid w:val="005E0BFC"/>
    <w:rsid w:val="005E17C3"/>
    <w:rsid w:val="005E4A25"/>
    <w:rsid w:val="005E53A9"/>
    <w:rsid w:val="005E640B"/>
    <w:rsid w:val="005F0085"/>
    <w:rsid w:val="005F37A0"/>
    <w:rsid w:val="006009AE"/>
    <w:rsid w:val="0060153E"/>
    <w:rsid w:val="006017C2"/>
    <w:rsid w:val="006026BC"/>
    <w:rsid w:val="00602B40"/>
    <w:rsid w:val="0060392A"/>
    <w:rsid w:val="00604DD4"/>
    <w:rsid w:val="006053F2"/>
    <w:rsid w:val="00605C56"/>
    <w:rsid w:val="00607E29"/>
    <w:rsid w:val="00610563"/>
    <w:rsid w:val="00611F35"/>
    <w:rsid w:val="00612D08"/>
    <w:rsid w:val="00613798"/>
    <w:rsid w:val="0062079D"/>
    <w:rsid w:val="0062126D"/>
    <w:rsid w:val="0062272E"/>
    <w:rsid w:val="00624306"/>
    <w:rsid w:val="006254C2"/>
    <w:rsid w:val="0062695E"/>
    <w:rsid w:val="006274D2"/>
    <w:rsid w:val="00631D31"/>
    <w:rsid w:val="006329A5"/>
    <w:rsid w:val="00634802"/>
    <w:rsid w:val="00635077"/>
    <w:rsid w:val="00636DDD"/>
    <w:rsid w:val="006371DF"/>
    <w:rsid w:val="0064166F"/>
    <w:rsid w:val="00641A66"/>
    <w:rsid w:val="00642346"/>
    <w:rsid w:val="00645158"/>
    <w:rsid w:val="00645CA5"/>
    <w:rsid w:val="006477D7"/>
    <w:rsid w:val="0065192F"/>
    <w:rsid w:val="00651E64"/>
    <w:rsid w:val="0065611D"/>
    <w:rsid w:val="00656896"/>
    <w:rsid w:val="00657682"/>
    <w:rsid w:val="00657EA7"/>
    <w:rsid w:val="00660DFD"/>
    <w:rsid w:val="0066155A"/>
    <w:rsid w:val="006620B1"/>
    <w:rsid w:val="00663B4F"/>
    <w:rsid w:val="00663C03"/>
    <w:rsid w:val="00665599"/>
    <w:rsid w:val="006665D2"/>
    <w:rsid w:val="00666929"/>
    <w:rsid w:val="006703E3"/>
    <w:rsid w:val="00671A85"/>
    <w:rsid w:val="00674767"/>
    <w:rsid w:val="00674E51"/>
    <w:rsid w:val="00675A51"/>
    <w:rsid w:val="0068023F"/>
    <w:rsid w:val="00682423"/>
    <w:rsid w:val="00682A77"/>
    <w:rsid w:val="00683382"/>
    <w:rsid w:val="00683546"/>
    <w:rsid w:val="00683946"/>
    <w:rsid w:val="0068420C"/>
    <w:rsid w:val="00691391"/>
    <w:rsid w:val="00691964"/>
    <w:rsid w:val="00691E70"/>
    <w:rsid w:val="00691EAE"/>
    <w:rsid w:val="00692794"/>
    <w:rsid w:val="0069362F"/>
    <w:rsid w:val="00696D51"/>
    <w:rsid w:val="006A1D82"/>
    <w:rsid w:val="006A2D50"/>
    <w:rsid w:val="006A44EC"/>
    <w:rsid w:val="006A6C55"/>
    <w:rsid w:val="006A7A38"/>
    <w:rsid w:val="006A7BDD"/>
    <w:rsid w:val="006B00A6"/>
    <w:rsid w:val="006B13BE"/>
    <w:rsid w:val="006B224D"/>
    <w:rsid w:val="006B2B64"/>
    <w:rsid w:val="006B42E3"/>
    <w:rsid w:val="006B4410"/>
    <w:rsid w:val="006B51E6"/>
    <w:rsid w:val="006B5371"/>
    <w:rsid w:val="006B6CFC"/>
    <w:rsid w:val="006B74F0"/>
    <w:rsid w:val="006C1EEB"/>
    <w:rsid w:val="006C211A"/>
    <w:rsid w:val="006C28A7"/>
    <w:rsid w:val="006C2CBA"/>
    <w:rsid w:val="006C2CE5"/>
    <w:rsid w:val="006C3545"/>
    <w:rsid w:val="006C54C8"/>
    <w:rsid w:val="006C795E"/>
    <w:rsid w:val="006D0CDE"/>
    <w:rsid w:val="006D18A1"/>
    <w:rsid w:val="006D26CC"/>
    <w:rsid w:val="006D3056"/>
    <w:rsid w:val="006D3BFB"/>
    <w:rsid w:val="006D4488"/>
    <w:rsid w:val="006D4494"/>
    <w:rsid w:val="006D48B1"/>
    <w:rsid w:val="006D66A4"/>
    <w:rsid w:val="006D7B13"/>
    <w:rsid w:val="006E3453"/>
    <w:rsid w:val="006E34F2"/>
    <w:rsid w:val="006E44D7"/>
    <w:rsid w:val="006E55BD"/>
    <w:rsid w:val="006E6394"/>
    <w:rsid w:val="006E6E81"/>
    <w:rsid w:val="006E7E67"/>
    <w:rsid w:val="006F452D"/>
    <w:rsid w:val="006F57DB"/>
    <w:rsid w:val="006F62FF"/>
    <w:rsid w:val="006F6C4E"/>
    <w:rsid w:val="006F75F9"/>
    <w:rsid w:val="00700234"/>
    <w:rsid w:val="00701A70"/>
    <w:rsid w:val="00702865"/>
    <w:rsid w:val="00702CB3"/>
    <w:rsid w:val="007033C7"/>
    <w:rsid w:val="00704D05"/>
    <w:rsid w:val="00706EF6"/>
    <w:rsid w:val="00706FFA"/>
    <w:rsid w:val="00715BEF"/>
    <w:rsid w:val="00715C9A"/>
    <w:rsid w:val="007176A5"/>
    <w:rsid w:val="007208E4"/>
    <w:rsid w:val="007210FE"/>
    <w:rsid w:val="00721764"/>
    <w:rsid w:val="00721803"/>
    <w:rsid w:val="00722892"/>
    <w:rsid w:val="007236C4"/>
    <w:rsid w:val="00724A9E"/>
    <w:rsid w:val="0072647C"/>
    <w:rsid w:val="00727332"/>
    <w:rsid w:val="00727770"/>
    <w:rsid w:val="00727B3C"/>
    <w:rsid w:val="0073568D"/>
    <w:rsid w:val="00735C98"/>
    <w:rsid w:val="0073682C"/>
    <w:rsid w:val="0074007C"/>
    <w:rsid w:val="00741DF3"/>
    <w:rsid w:val="007427CD"/>
    <w:rsid w:val="007465BD"/>
    <w:rsid w:val="0074665F"/>
    <w:rsid w:val="00751E24"/>
    <w:rsid w:val="00751F5D"/>
    <w:rsid w:val="0075206B"/>
    <w:rsid w:val="00754878"/>
    <w:rsid w:val="007571A0"/>
    <w:rsid w:val="0075770C"/>
    <w:rsid w:val="007617D2"/>
    <w:rsid w:val="00762EA8"/>
    <w:rsid w:val="00763EF7"/>
    <w:rsid w:val="0076515B"/>
    <w:rsid w:val="00766B1F"/>
    <w:rsid w:val="00767FB0"/>
    <w:rsid w:val="00771B3A"/>
    <w:rsid w:val="0077486D"/>
    <w:rsid w:val="00781BFA"/>
    <w:rsid w:val="00782062"/>
    <w:rsid w:val="00783A7D"/>
    <w:rsid w:val="00785118"/>
    <w:rsid w:val="00786428"/>
    <w:rsid w:val="00786B33"/>
    <w:rsid w:val="00787C20"/>
    <w:rsid w:val="00790BF6"/>
    <w:rsid w:val="007945D3"/>
    <w:rsid w:val="00794D1E"/>
    <w:rsid w:val="00795820"/>
    <w:rsid w:val="00797C75"/>
    <w:rsid w:val="007A2DA2"/>
    <w:rsid w:val="007A40AD"/>
    <w:rsid w:val="007A641F"/>
    <w:rsid w:val="007A7DD2"/>
    <w:rsid w:val="007B0C44"/>
    <w:rsid w:val="007B2FE6"/>
    <w:rsid w:val="007B4B43"/>
    <w:rsid w:val="007B57B9"/>
    <w:rsid w:val="007B6199"/>
    <w:rsid w:val="007B64F3"/>
    <w:rsid w:val="007B6FAE"/>
    <w:rsid w:val="007B7789"/>
    <w:rsid w:val="007C429C"/>
    <w:rsid w:val="007C457A"/>
    <w:rsid w:val="007C5002"/>
    <w:rsid w:val="007C5C63"/>
    <w:rsid w:val="007C5F91"/>
    <w:rsid w:val="007C7607"/>
    <w:rsid w:val="007C7D75"/>
    <w:rsid w:val="007D2CFA"/>
    <w:rsid w:val="007D370E"/>
    <w:rsid w:val="007E0A9A"/>
    <w:rsid w:val="007E0CBF"/>
    <w:rsid w:val="007E3864"/>
    <w:rsid w:val="007E4149"/>
    <w:rsid w:val="007E490E"/>
    <w:rsid w:val="007E4935"/>
    <w:rsid w:val="007F07D1"/>
    <w:rsid w:val="007F1888"/>
    <w:rsid w:val="007F1EB3"/>
    <w:rsid w:val="007F23F0"/>
    <w:rsid w:val="007F33D1"/>
    <w:rsid w:val="007F40CC"/>
    <w:rsid w:val="007F42CE"/>
    <w:rsid w:val="007F59B6"/>
    <w:rsid w:val="007F66C9"/>
    <w:rsid w:val="007F6A0D"/>
    <w:rsid w:val="007F7511"/>
    <w:rsid w:val="007F7538"/>
    <w:rsid w:val="00802B6D"/>
    <w:rsid w:val="00803983"/>
    <w:rsid w:val="00804600"/>
    <w:rsid w:val="00804701"/>
    <w:rsid w:val="00804C8B"/>
    <w:rsid w:val="00806E57"/>
    <w:rsid w:val="0081178B"/>
    <w:rsid w:val="008129DB"/>
    <w:rsid w:val="008150A5"/>
    <w:rsid w:val="00816BAB"/>
    <w:rsid w:val="0081744A"/>
    <w:rsid w:val="00817C02"/>
    <w:rsid w:val="00817D06"/>
    <w:rsid w:val="008207E7"/>
    <w:rsid w:val="00820D74"/>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76AE"/>
    <w:rsid w:val="00837BE0"/>
    <w:rsid w:val="00840047"/>
    <w:rsid w:val="0084250A"/>
    <w:rsid w:val="00843764"/>
    <w:rsid w:val="00845364"/>
    <w:rsid w:val="0084539A"/>
    <w:rsid w:val="00846085"/>
    <w:rsid w:val="008463CA"/>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2C36"/>
    <w:rsid w:val="00864192"/>
    <w:rsid w:val="0086585E"/>
    <w:rsid w:val="008674D9"/>
    <w:rsid w:val="00870899"/>
    <w:rsid w:val="00870A2F"/>
    <w:rsid w:val="00870D37"/>
    <w:rsid w:val="00873AA7"/>
    <w:rsid w:val="00875FDF"/>
    <w:rsid w:val="00880DF3"/>
    <w:rsid w:val="00881B90"/>
    <w:rsid w:val="00881D70"/>
    <w:rsid w:val="0088445D"/>
    <w:rsid w:val="008850B1"/>
    <w:rsid w:val="00885A02"/>
    <w:rsid w:val="00886A95"/>
    <w:rsid w:val="008874E1"/>
    <w:rsid w:val="00887729"/>
    <w:rsid w:val="00887953"/>
    <w:rsid w:val="00891CA8"/>
    <w:rsid w:val="00893ADC"/>
    <w:rsid w:val="00896307"/>
    <w:rsid w:val="00896543"/>
    <w:rsid w:val="00897131"/>
    <w:rsid w:val="008A15A0"/>
    <w:rsid w:val="008A2EC7"/>
    <w:rsid w:val="008A396E"/>
    <w:rsid w:val="008A3AA6"/>
    <w:rsid w:val="008A4062"/>
    <w:rsid w:val="008A4C4E"/>
    <w:rsid w:val="008A5DCF"/>
    <w:rsid w:val="008A5E51"/>
    <w:rsid w:val="008A66EB"/>
    <w:rsid w:val="008A77CE"/>
    <w:rsid w:val="008B0382"/>
    <w:rsid w:val="008B10FF"/>
    <w:rsid w:val="008B11B6"/>
    <w:rsid w:val="008B155F"/>
    <w:rsid w:val="008B2454"/>
    <w:rsid w:val="008B26ED"/>
    <w:rsid w:val="008B2BFD"/>
    <w:rsid w:val="008B4352"/>
    <w:rsid w:val="008C0555"/>
    <w:rsid w:val="008C0D18"/>
    <w:rsid w:val="008C1468"/>
    <w:rsid w:val="008C1BD2"/>
    <w:rsid w:val="008C2388"/>
    <w:rsid w:val="008C303C"/>
    <w:rsid w:val="008C34B8"/>
    <w:rsid w:val="008C53EC"/>
    <w:rsid w:val="008C6608"/>
    <w:rsid w:val="008C664B"/>
    <w:rsid w:val="008D031F"/>
    <w:rsid w:val="008D18E0"/>
    <w:rsid w:val="008D2D4F"/>
    <w:rsid w:val="008D4215"/>
    <w:rsid w:val="008D5921"/>
    <w:rsid w:val="008D5A66"/>
    <w:rsid w:val="008D5BD5"/>
    <w:rsid w:val="008D6685"/>
    <w:rsid w:val="008D7EE7"/>
    <w:rsid w:val="008E0AA1"/>
    <w:rsid w:val="008E0B6E"/>
    <w:rsid w:val="008E4993"/>
    <w:rsid w:val="008E5F0D"/>
    <w:rsid w:val="008E6A9D"/>
    <w:rsid w:val="008E7487"/>
    <w:rsid w:val="008F03AE"/>
    <w:rsid w:val="008F2435"/>
    <w:rsid w:val="008F42D0"/>
    <w:rsid w:val="008F5EB9"/>
    <w:rsid w:val="008F6AFA"/>
    <w:rsid w:val="00901E9D"/>
    <w:rsid w:val="0090218E"/>
    <w:rsid w:val="00904620"/>
    <w:rsid w:val="00905E49"/>
    <w:rsid w:val="00914CD4"/>
    <w:rsid w:val="00915BFF"/>
    <w:rsid w:val="0091607B"/>
    <w:rsid w:val="00916D5C"/>
    <w:rsid w:val="00921EAD"/>
    <w:rsid w:val="009236E7"/>
    <w:rsid w:val="00924124"/>
    <w:rsid w:val="00930979"/>
    <w:rsid w:val="00930BBA"/>
    <w:rsid w:val="009325E3"/>
    <w:rsid w:val="00936092"/>
    <w:rsid w:val="00936FF1"/>
    <w:rsid w:val="0093727E"/>
    <w:rsid w:val="00942068"/>
    <w:rsid w:val="00942351"/>
    <w:rsid w:val="00943B3F"/>
    <w:rsid w:val="0094661F"/>
    <w:rsid w:val="00946CDF"/>
    <w:rsid w:val="0095000E"/>
    <w:rsid w:val="00950230"/>
    <w:rsid w:val="00951A42"/>
    <w:rsid w:val="0095366F"/>
    <w:rsid w:val="00953A57"/>
    <w:rsid w:val="00953A95"/>
    <w:rsid w:val="00955D0B"/>
    <w:rsid w:val="009573E5"/>
    <w:rsid w:val="00957CBC"/>
    <w:rsid w:val="00963809"/>
    <w:rsid w:val="0096466D"/>
    <w:rsid w:val="00964AD4"/>
    <w:rsid w:val="00964CA9"/>
    <w:rsid w:val="0096515E"/>
    <w:rsid w:val="00965353"/>
    <w:rsid w:val="0096693F"/>
    <w:rsid w:val="00967A67"/>
    <w:rsid w:val="00971868"/>
    <w:rsid w:val="009720AA"/>
    <w:rsid w:val="009726AF"/>
    <w:rsid w:val="00973A2A"/>
    <w:rsid w:val="00973CBA"/>
    <w:rsid w:val="00973EA0"/>
    <w:rsid w:val="00975AA3"/>
    <w:rsid w:val="0097781A"/>
    <w:rsid w:val="00977A9B"/>
    <w:rsid w:val="00980270"/>
    <w:rsid w:val="009810E3"/>
    <w:rsid w:val="00981106"/>
    <w:rsid w:val="00981659"/>
    <w:rsid w:val="009825BD"/>
    <w:rsid w:val="00983069"/>
    <w:rsid w:val="009830BF"/>
    <w:rsid w:val="0098328D"/>
    <w:rsid w:val="009833DD"/>
    <w:rsid w:val="00985227"/>
    <w:rsid w:val="0098594E"/>
    <w:rsid w:val="009859BA"/>
    <w:rsid w:val="009863FD"/>
    <w:rsid w:val="009864E7"/>
    <w:rsid w:val="0099022F"/>
    <w:rsid w:val="00990349"/>
    <w:rsid w:val="0099109F"/>
    <w:rsid w:val="00991AFC"/>
    <w:rsid w:val="009947DA"/>
    <w:rsid w:val="00995B54"/>
    <w:rsid w:val="00996FBC"/>
    <w:rsid w:val="00997219"/>
    <w:rsid w:val="009974EE"/>
    <w:rsid w:val="00997B2B"/>
    <w:rsid w:val="009A0299"/>
    <w:rsid w:val="009A0A66"/>
    <w:rsid w:val="009A0DF5"/>
    <w:rsid w:val="009A0E82"/>
    <w:rsid w:val="009A2B0B"/>
    <w:rsid w:val="009A2DFC"/>
    <w:rsid w:val="009A3D45"/>
    <w:rsid w:val="009A4FA1"/>
    <w:rsid w:val="009A6066"/>
    <w:rsid w:val="009A66F3"/>
    <w:rsid w:val="009A6F9E"/>
    <w:rsid w:val="009B006F"/>
    <w:rsid w:val="009B0312"/>
    <w:rsid w:val="009B285E"/>
    <w:rsid w:val="009B28EA"/>
    <w:rsid w:val="009B33C6"/>
    <w:rsid w:val="009B4CE4"/>
    <w:rsid w:val="009B51B2"/>
    <w:rsid w:val="009B54E7"/>
    <w:rsid w:val="009B6028"/>
    <w:rsid w:val="009C0831"/>
    <w:rsid w:val="009C0C6E"/>
    <w:rsid w:val="009C209F"/>
    <w:rsid w:val="009C28A3"/>
    <w:rsid w:val="009C4487"/>
    <w:rsid w:val="009C4841"/>
    <w:rsid w:val="009C5FF2"/>
    <w:rsid w:val="009C7693"/>
    <w:rsid w:val="009C7ADD"/>
    <w:rsid w:val="009D0A34"/>
    <w:rsid w:val="009D10AE"/>
    <w:rsid w:val="009D3E0E"/>
    <w:rsid w:val="009D716D"/>
    <w:rsid w:val="009E2920"/>
    <w:rsid w:val="009E4D0F"/>
    <w:rsid w:val="009E505E"/>
    <w:rsid w:val="009E5BAC"/>
    <w:rsid w:val="009E5C3D"/>
    <w:rsid w:val="009E6738"/>
    <w:rsid w:val="009F01BF"/>
    <w:rsid w:val="009F08FB"/>
    <w:rsid w:val="009F2C59"/>
    <w:rsid w:val="009F40A6"/>
    <w:rsid w:val="009F4C8B"/>
    <w:rsid w:val="009F52FC"/>
    <w:rsid w:val="009F7AFA"/>
    <w:rsid w:val="009F7F34"/>
    <w:rsid w:val="00A01980"/>
    <w:rsid w:val="00A020FF"/>
    <w:rsid w:val="00A0456D"/>
    <w:rsid w:val="00A045CD"/>
    <w:rsid w:val="00A05167"/>
    <w:rsid w:val="00A062F9"/>
    <w:rsid w:val="00A06AE7"/>
    <w:rsid w:val="00A07BFC"/>
    <w:rsid w:val="00A1273E"/>
    <w:rsid w:val="00A1514A"/>
    <w:rsid w:val="00A177B4"/>
    <w:rsid w:val="00A21DD1"/>
    <w:rsid w:val="00A2319D"/>
    <w:rsid w:val="00A2358C"/>
    <w:rsid w:val="00A250FD"/>
    <w:rsid w:val="00A254BB"/>
    <w:rsid w:val="00A25557"/>
    <w:rsid w:val="00A25E3D"/>
    <w:rsid w:val="00A2659B"/>
    <w:rsid w:val="00A26E58"/>
    <w:rsid w:val="00A27EB6"/>
    <w:rsid w:val="00A30A10"/>
    <w:rsid w:val="00A34D00"/>
    <w:rsid w:val="00A356FD"/>
    <w:rsid w:val="00A35AD3"/>
    <w:rsid w:val="00A367FA"/>
    <w:rsid w:val="00A36D71"/>
    <w:rsid w:val="00A41675"/>
    <w:rsid w:val="00A4169B"/>
    <w:rsid w:val="00A41B5C"/>
    <w:rsid w:val="00A4465A"/>
    <w:rsid w:val="00A44A18"/>
    <w:rsid w:val="00A44CE2"/>
    <w:rsid w:val="00A54328"/>
    <w:rsid w:val="00A5471F"/>
    <w:rsid w:val="00A54A70"/>
    <w:rsid w:val="00A54DB7"/>
    <w:rsid w:val="00A579D8"/>
    <w:rsid w:val="00A6111E"/>
    <w:rsid w:val="00A612A4"/>
    <w:rsid w:val="00A62254"/>
    <w:rsid w:val="00A64093"/>
    <w:rsid w:val="00A643DB"/>
    <w:rsid w:val="00A67D15"/>
    <w:rsid w:val="00A703BF"/>
    <w:rsid w:val="00A71530"/>
    <w:rsid w:val="00A7209A"/>
    <w:rsid w:val="00A73369"/>
    <w:rsid w:val="00A744C9"/>
    <w:rsid w:val="00A75E8C"/>
    <w:rsid w:val="00A77BAA"/>
    <w:rsid w:val="00A823ED"/>
    <w:rsid w:val="00A85744"/>
    <w:rsid w:val="00A85FDB"/>
    <w:rsid w:val="00A91C4F"/>
    <w:rsid w:val="00A93DC6"/>
    <w:rsid w:val="00A94879"/>
    <w:rsid w:val="00A9609F"/>
    <w:rsid w:val="00A972C1"/>
    <w:rsid w:val="00AA13C9"/>
    <w:rsid w:val="00AA2E63"/>
    <w:rsid w:val="00AA3AA0"/>
    <w:rsid w:val="00AA510C"/>
    <w:rsid w:val="00AA6902"/>
    <w:rsid w:val="00AA6BAB"/>
    <w:rsid w:val="00AB0DE0"/>
    <w:rsid w:val="00AB1136"/>
    <w:rsid w:val="00AB16E8"/>
    <w:rsid w:val="00AB2703"/>
    <w:rsid w:val="00AB2E08"/>
    <w:rsid w:val="00AB2F4F"/>
    <w:rsid w:val="00AB3EC6"/>
    <w:rsid w:val="00AB4505"/>
    <w:rsid w:val="00AB6EBB"/>
    <w:rsid w:val="00AB755D"/>
    <w:rsid w:val="00AB7629"/>
    <w:rsid w:val="00AC0274"/>
    <w:rsid w:val="00AC1138"/>
    <w:rsid w:val="00AC1473"/>
    <w:rsid w:val="00AC64D9"/>
    <w:rsid w:val="00AC7E6E"/>
    <w:rsid w:val="00AD058E"/>
    <w:rsid w:val="00AD2B04"/>
    <w:rsid w:val="00AD5270"/>
    <w:rsid w:val="00AD5837"/>
    <w:rsid w:val="00AD5D67"/>
    <w:rsid w:val="00AE119A"/>
    <w:rsid w:val="00AE2F3B"/>
    <w:rsid w:val="00AE30F4"/>
    <w:rsid w:val="00AE3889"/>
    <w:rsid w:val="00AE4B22"/>
    <w:rsid w:val="00AE6084"/>
    <w:rsid w:val="00AE6442"/>
    <w:rsid w:val="00AE7EC3"/>
    <w:rsid w:val="00AF1F9E"/>
    <w:rsid w:val="00AF272B"/>
    <w:rsid w:val="00AF3566"/>
    <w:rsid w:val="00AF5E33"/>
    <w:rsid w:val="00AF6D1D"/>
    <w:rsid w:val="00AF70AB"/>
    <w:rsid w:val="00AF717A"/>
    <w:rsid w:val="00AF77D2"/>
    <w:rsid w:val="00AF77F0"/>
    <w:rsid w:val="00AF78D9"/>
    <w:rsid w:val="00B01DCF"/>
    <w:rsid w:val="00B01EC1"/>
    <w:rsid w:val="00B02449"/>
    <w:rsid w:val="00B03BCD"/>
    <w:rsid w:val="00B03D85"/>
    <w:rsid w:val="00B0487B"/>
    <w:rsid w:val="00B07613"/>
    <w:rsid w:val="00B07A29"/>
    <w:rsid w:val="00B1235F"/>
    <w:rsid w:val="00B13A39"/>
    <w:rsid w:val="00B13C5F"/>
    <w:rsid w:val="00B1483D"/>
    <w:rsid w:val="00B16E6D"/>
    <w:rsid w:val="00B20A2A"/>
    <w:rsid w:val="00B20EE7"/>
    <w:rsid w:val="00B2153F"/>
    <w:rsid w:val="00B21789"/>
    <w:rsid w:val="00B21854"/>
    <w:rsid w:val="00B22A91"/>
    <w:rsid w:val="00B2390F"/>
    <w:rsid w:val="00B25082"/>
    <w:rsid w:val="00B27594"/>
    <w:rsid w:val="00B30F20"/>
    <w:rsid w:val="00B35995"/>
    <w:rsid w:val="00B35E21"/>
    <w:rsid w:val="00B36ACD"/>
    <w:rsid w:val="00B3761C"/>
    <w:rsid w:val="00B40F28"/>
    <w:rsid w:val="00B40F40"/>
    <w:rsid w:val="00B41164"/>
    <w:rsid w:val="00B415D8"/>
    <w:rsid w:val="00B41E3A"/>
    <w:rsid w:val="00B45362"/>
    <w:rsid w:val="00B455B1"/>
    <w:rsid w:val="00B5112A"/>
    <w:rsid w:val="00B513A6"/>
    <w:rsid w:val="00B51FAE"/>
    <w:rsid w:val="00B556E2"/>
    <w:rsid w:val="00B56AD2"/>
    <w:rsid w:val="00B57BC6"/>
    <w:rsid w:val="00B57D9A"/>
    <w:rsid w:val="00B60850"/>
    <w:rsid w:val="00B6156C"/>
    <w:rsid w:val="00B65075"/>
    <w:rsid w:val="00B65ECD"/>
    <w:rsid w:val="00B67116"/>
    <w:rsid w:val="00B707C3"/>
    <w:rsid w:val="00B71F14"/>
    <w:rsid w:val="00B7784B"/>
    <w:rsid w:val="00B81210"/>
    <w:rsid w:val="00B82E6C"/>
    <w:rsid w:val="00B83593"/>
    <w:rsid w:val="00B8370C"/>
    <w:rsid w:val="00B83F4F"/>
    <w:rsid w:val="00B867D9"/>
    <w:rsid w:val="00B86C8D"/>
    <w:rsid w:val="00B86E21"/>
    <w:rsid w:val="00B87FCC"/>
    <w:rsid w:val="00B917D9"/>
    <w:rsid w:val="00B96702"/>
    <w:rsid w:val="00B976B3"/>
    <w:rsid w:val="00B97B6C"/>
    <w:rsid w:val="00BA02A2"/>
    <w:rsid w:val="00BA12D5"/>
    <w:rsid w:val="00BA1BE9"/>
    <w:rsid w:val="00BA1CD4"/>
    <w:rsid w:val="00BA2053"/>
    <w:rsid w:val="00BA386D"/>
    <w:rsid w:val="00BA4BDB"/>
    <w:rsid w:val="00BA5180"/>
    <w:rsid w:val="00BA57B9"/>
    <w:rsid w:val="00BA636B"/>
    <w:rsid w:val="00BA7EE0"/>
    <w:rsid w:val="00BB0A89"/>
    <w:rsid w:val="00BB1CD7"/>
    <w:rsid w:val="00BB23A3"/>
    <w:rsid w:val="00BB28F0"/>
    <w:rsid w:val="00BB2E1F"/>
    <w:rsid w:val="00BB31E9"/>
    <w:rsid w:val="00BB476E"/>
    <w:rsid w:val="00BB4F91"/>
    <w:rsid w:val="00BB5946"/>
    <w:rsid w:val="00BB6DFC"/>
    <w:rsid w:val="00BB7F34"/>
    <w:rsid w:val="00BC00AF"/>
    <w:rsid w:val="00BC10E7"/>
    <w:rsid w:val="00BC1CC5"/>
    <w:rsid w:val="00BC1DA2"/>
    <w:rsid w:val="00BC2EB9"/>
    <w:rsid w:val="00BC63D8"/>
    <w:rsid w:val="00BC6FCF"/>
    <w:rsid w:val="00BD0753"/>
    <w:rsid w:val="00BD102F"/>
    <w:rsid w:val="00BD2409"/>
    <w:rsid w:val="00BD6C6A"/>
    <w:rsid w:val="00BD7283"/>
    <w:rsid w:val="00BE1186"/>
    <w:rsid w:val="00BE17FA"/>
    <w:rsid w:val="00BF14D3"/>
    <w:rsid w:val="00BF15B2"/>
    <w:rsid w:val="00BF3197"/>
    <w:rsid w:val="00BF5909"/>
    <w:rsid w:val="00BF7E57"/>
    <w:rsid w:val="00C00897"/>
    <w:rsid w:val="00C03516"/>
    <w:rsid w:val="00C05C42"/>
    <w:rsid w:val="00C068F8"/>
    <w:rsid w:val="00C070DE"/>
    <w:rsid w:val="00C0777A"/>
    <w:rsid w:val="00C07A7B"/>
    <w:rsid w:val="00C1220C"/>
    <w:rsid w:val="00C142D5"/>
    <w:rsid w:val="00C1781B"/>
    <w:rsid w:val="00C204C5"/>
    <w:rsid w:val="00C20BBE"/>
    <w:rsid w:val="00C22440"/>
    <w:rsid w:val="00C26DE9"/>
    <w:rsid w:val="00C30AD4"/>
    <w:rsid w:val="00C313E2"/>
    <w:rsid w:val="00C316E3"/>
    <w:rsid w:val="00C32EC1"/>
    <w:rsid w:val="00C34B5C"/>
    <w:rsid w:val="00C34B7A"/>
    <w:rsid w:val="00C352FC"/>
    <w:rsid w:val="00C36587"/>
    <w:rsid w:val="00C36D3D"/>
    <w:rsid w:val="00C37017"/>
    <w:rsid w:val="00C37B98"/>
    <w:rsid w:val="00C37FB9"/>
    <w:rsid w:val="00C403E8"/>
    <w:rsid w:val="00C4049A"/>
    <w:rsid w:val="00C40C94"/>
    <w:rsid w:val="00C41D12"/>
    <w:rsid w:val="00C41F54"/>
    <w:rsid w:val="00C4230C"/>
    <w:rsid w:val="00C42844"/>
    <w:rsid w:val="00C4384C"/>
    <w:rsid w:val="00C43F93"/>
    <w:rsid w:val="00C44592"/>
    <w:rsid w:val="00C449B6"/>
    <w:rsid w:val="00C44A64"/>
    <w:rsid w:val="00C4525B"/>
    <w:rsid w:val="00C45962"/>
    <w:rsid w:val="00C47B14"/>
    <w:rsid w:val="00C50C90"/>
    <w:rsid w:val="00C51606"/>
    <w:rsid w:val="00C5722F"/>
    <w:rsid w:val="00C574C3"/>
    <w:rsid w:val="00C610A9"/>
    <w:rsid w:val="00C6137E"/>
    <w:rsid w:val="00C61609"/>
    <w:rsid w:val="00C619FB"/>
    <w:rsid w:val="00C6277D"/>
    <w:rsid w:val="00C63ACE"/>
    <w:rsid w:val="00C65EEA"/>
    <w:rsid w:val="00C66EBC"/>
    <w:rsid w:val="00C705C5"/>
    <w:rsid w:val="00C73122"/>
    <w:rsid w:val="00C75A89"/>
    <w:rsid w:val="00C77F9A"/>
    <w:rsid w:val="00C80151"/>
    <w:rsid w:val="00C8149D"/>
    <w:rsid w:val="00C8155E"/>
    <w:rsid w:val="00C818D2"/>
    <w:rsid w:val="00C81988"/>
    <w:rsid w:val="00C81B91"/>
    <w:rsid w:val="00C8456E"/>
    <w:rsid w:val="00C84DB0"/>
    <w:rsid w:val="00C86012"/>
    <w:rsid w:val="00C9008E"/>
    <w:rsid w:val="00C90E40"/>
    <w:rsid w:val="00C92E8E"/>
    <w:rsid w:val="00C93A19"/>
    <w:rsid w:val="00C95AF6"/>
    <w:rsid w:val="00C963FA"/>
    <w:rsid w:val="00CA25B1"/>
    <w:rsid w:val="00CA2752"/>
    <w:rsid w:val="00CA3AB5"/>
    <w:rsid w:val="00CA4ACE"/>
    <w:rsid w:val="00CA5B31"/>
    <w:rsid w:val="00CA7454"/>
    <w:rsid w:val="00CA7E90"/>
    <w:rsid w:val="00CB1727"/>
    <w:rsid w:val="00CB22BF"/>
    <w:rsid w:val="00CB63BD"/>
    <w:rsid w:val="00CB65C1"/>
    <w:rsid w:val="00CB6EBA"/>
    <w:rsid w:val="00CC15C9"/>
    <w:rsid w:val="00CC5047"/>
    <w:rsid w:val="00CC5925"/>
    <w:rsid w:val="00CC6FE4"/>
    <w:rsid w:val="00CD00E0"/>
    <w:rsid w:val="00CD5A11"/>
    <w:rsid w:val="00CD5A57"/>
    <w:rsid w:val="00CD5EB6"/>
    <w:rsid w:val="00CD615B"/>
    <w:rsid w:val="00CE069E"/>
    <w:rsid w:val="00CE1706"/>
    <w:rsid w:val="00CE185C"/>
    <w:rsid w:val="00CE1ACD"/>
    <w:rsid w:val="00CE2766"/>
    <w:rsid w:val="00CE3552"/>
    <w:rsid w:val="00CE451C"/>
    <w:rsid w:val="00CE65CD"/>
    <w:rsid w:val="00CE74AA"/>
    <w:rsid w:val="00CE77E4"/>
    <w:rsid w:val="00CE7970"/>
    <w:rsid w:val="00CF13C7"/>
    <w:rsid w:val="00CF1A01"/>
    <w:rsid w:val="00CF31B6"/>
    <w:rsid w:val="00CF3AF9"/>
    <w:rsid w:val="00CF3D92"/>
    <w:rsid w:val="00CF4DF9"/>
    <w:rsid w:val="00CF5618"/>
    <w:rsid w:val="00CF63D9"/>
    <w:rsid w:val="00CF6637"/>
    <w:rsid w:val="00D018C7"/>
    <w:rsid w:val="00D01A56"/>
    <w:rsid w:val="00D036D4"/>
    <w:rsid w:val="00D04659"/>
    <w:rsid w:val="00D07E9F"/>
    <w:rsid w:val="00D10179"/>
    <w:rsid w:val="00D10FCF"/>
    <w:rsid w:val="00D11D26"/>
    <w:rsid w:val="00D12605"/>
    <w:rsid w:val="00D12F41"/>
    <w:rsid w:val="00D148C1"/>
    <w:rsid w:val="00D14C3B"/>
    <w:rsid w:val="00D15482"/>
    <w:rsid w:val="00D16493"/>
    <w:rsid w:val="00D16619"/>
    <w:rsid w:val="00D17EDD"/>
    <w:rsid w:val="00D20505"/>
    <w:rsid w:val="00D23306"/>
    <w:rsid w:val="00D2496A"/>
    <w:rsid w:val="00D24A0E"/>
    <w:rsid w:val="00D25888"/>
    <w:rsid w:val="00D26428"/>
    <w:rsid w:val="00D274E2"/>
    <w:rsid w:val="00D30C26"/>
    <w:rsid w:val="00D327B6"/>
    <w:rsid w:val="00D32B9C"/>
    <w:rsid w:val="00D34A48"/>
    <w:rsid w:val="00D34BAE"/>
    <w:rsid w:val="00D34D71"/>
    <w:rsid w:val="00D3503D"/>
    <w:rsid w:val="00D36A1B"/>
    <w:rsid w:val="00D37FE1"/>
    <w:rsid w:val="00D43B7A"/>
    <w:rsid w:val="00D45658"/>
    <w:rsid w:val="00D46746"/>
    <w:rsid w:val="00D50698"/>
    <w:rsid w:val="00D5092B"/>
    <w:rsid w:val="00D565E2"/>
    <w:rsid w:val="00D57180"/>
    <w:rsid w:val="00D60F4C"/>
    <w:rsid w:val="00D61BD4"/>
    <w:rsid w:val="00D6293F"/>
    <w:rsid w:val="00D62FE5"/>
    <w:rsid w:val="00D638A4"/>
    <w:rsid w:val="00D65989"/>
    <w:rsid w:val="00D71D14"/>
    <w:rsid w:val="00D72DE4"/>
    <w:rsid w:val="00D73026"/>
    <w:rsid w:val="00D73D5D"/>
    <w:rsid w:val="00D80681"/>
    <w:rsid w:val="00D81C0C"/>
    <w:rsid w:val="00D82817"/>
    <w:rsid w:val="00D83C59"/>
    <w:rsid w:val="00D86EBC"/>
    <w:rsid w:val="00D90633"/>
    <w:rsid w:val="00D90E5A"/>
    <w:rsid w:val="00D90F8B"/>
    <w:rsid w:val="00D9290C"/>
    <w:rsid w:val="00D92938"/>
    <w:rsid w:val="00D96006"/>
    <w:rsid w:val="00D960B2"/>
    <w:rsid w:val="00D977F8"/>
    <w:rsid w:val="00DA1677"/>
    <w:rsid w:val="00DA1AE2"/>
    <w:rsid w:val="00DA1B36"/>
    <w:rsid w:val="00DA2F6F"/>
    <w:rsid w:val="00DA3305"/>
    <w:rsid w:val="00DA3838"/>
    <w:rsid w:val="00DA7AFE"/>
    <w:rsid w:val="00DB083F"/>
    <w:rsid w:val="00DB0DDF"/>
    <w:rsid w:val="00DB1242"/>
    <w:rsid w:val="00DB2503"/>
    <w:rsid w:val="00DB638B"/>
    <w:rsid w:val="00DB6FBE"/>
    <w:rsid w:val="00DC0AE2"/>
    <w:rsid w:val="00DC1794"/>
    <w:rsid w:val="00DC6D09"/>
    <w:rsid w:val="00DC7638"/>
    <w:rsid w:val="00DC7B94"/>
    <w:rsid w:val="00DD23FA"/>
    <w:rsid w:val="00DD38A6"/>
    <w:rsid w:val="00DD498C"/>
    <w:rsid w:val="00DD5EA9"/>
    <w:rsid w:val="00DD60EC"/>
    <w:rsid w:val="00DD731D"/>
    <w:rsid w:val="00DD7832"/>
    <w:rsid w:val="00DE0F55"/>
    <w:rsid w:val="00DE24E9"/>
    <w:rsid w:val="00DE2A67"/>
    <w:rsid w:val="00DE37FF"/>
    <w:rsid w:val="00DE3904"/>
    <w:rsid w:val="00DE4A32"/>
    <w:rsid w:val="00DE4B5B"/>
    <w:rsid w:val="00DE676B"/>
    <w:rsid w:val="00DE6ABC"/>
    <w:rsid w:val="00DE6EC6"/>
    <w:rsid w:val="00DE78CA"/>
    <w:rsid w:val="00DF190E"/>
    <w:rsid w:val="00DF2879"/>
    <w:rsid w:val="00DF3643"/>
    <w:rsid w:val="00DF3664"/>
    <w:rsid w:val="00DF3888"/>
    <w:rsid w:val="00DF4DD2"/>
    <w:rsid w:val="00DF7297"/>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66A"/>
    <w:rsid w:val="00E212D8"/>
    <w:rsid w:val="00E21D50"/>
    <w:rsid w:val="00E2292C"/>
    <w:rsid w:val="00E22962"/>
    <w:rsid w:val="00E23A00"/>
    <w:rsid w:val="00E24083"/>
    <w:rsid w:val="00E245D5"/>
    <w:rsid w:val="00E246FA"/>
    <w:rsid w:val="00E25A3A"/>
    <w:rsid w:val="00E3045C"/>
    <w:rsid w:val="00E3138A"/>
    <w:rsid w:val="00E33B14"/>
    <w:rsid w:val="00E365B8"/>
    <w:rsid w:val="00E37EC3"/>
    <w:rsid w:val="00E40001"/>
    <w:rsid w:val="00E406F7"/>
    <w:rsid w:val="00E42C1C"/>
    <w:rsid w:val="00E437E4"/>
    <w:rsid w:val="00E443D0"/>
    <w:rsid w:val="00E4446B"/>
    <w:rsid w:val="00E44C6F"/>
    <w:rsid w:val="00E44C79"/>
    <w:rsid w:val="00E45105"/>
    <w:rsid w:val="00E452A1"/>
    <w:rsid w:val="00E473F7"/>
    <w:rsid w:val="00E544AB"/>
    <w:rsid w:val="00E544E1"/>
    <w:rsid w:val="00E56154"/>
    <w:rsid w:val="00E57796"/>
    <w:rsid w:val="00E601E8"/>
    <w:rsid w:val="00E616D8"/>
    <w:rsid w:val="00E62182"/>
    <w:rsid w:val="00E63242"/>
    <w:rsid w:val="00E648A4"/>
    <w:rsid w:val="00E700A0"/>
    <w:rsid w:val="00E71C90"/>
    <w:rsid w:val="00E733AF"/>
    <w:rsid w:val="00E760CC"/>
    <w:rsid w:val="00E7713E"/>
    <w:rsid w:val="00E77286"/>
    <w:rsid w:val="00E808CA"/>
    <w:rsid w:val="00E84589"/>
    <w:rsid w:val="00E86378"/>
    <w:rsid w:val="00E864B7"/>
    <w:rsid w:val="00E86835"/>
    <w:rsid w:val="00E950D6"/>
    <w:rsid w:val="00E954E9"/>
    <w:rsid w:val="00E957B5"/>
    <w:rsid w:val="00E96FA1"/>
    <w:rsid w:val="00E973FE"/>
    <w:rsid w:val="00E975C6"/>
    <w:rsid w:val="00EA197D"/>
    <w:rsid w:val="00EA1D08"/>
    <w:rsid w:val="00EA6697"/>
    <w:rsid w:val="00EB00B1"/>
    <w:rsid w:val="00EB1142"/>
    <w:rsid w:val="00EB1DA7"/>
    <w:rsid w:val="00EB5716"/>
    <w:rsid w:val="00EB7178"/>
    <w:rsid w:val="00EC15A8"/>
    <w:rsid w:val="00EC304F"/>
    <w:rsid w:val="00EC4B7F"/>
    <w:rsid w:val="00EC62A2"/>
    <w:rsid w:val="00EC753F"/>
    <w:rsid w:val="00EC7E63"/>
    <w:rsid w:val="00EC7F8B"/>
    <w:rsid w:val="00ED0E9A"/>
    <w:rsid w:val="00ED22A6"/>
    <w:rsid w:val="00ED33AC"/>
    <w:rsid w:val="00ED4256"/>
    <w:rsid w:val="00ED45BD"/>
    <w:rsid w:val="00ED50A6"/>
    <w:rsid w:val="00ED584C"/>
    <w:rsid w:val="00ED74E2"/>
    <w:rsid w:val="00EE1283"/>
    <w:rsid w:val="00EE1D05"/>
    <w:rsid w:val="00EE2205"/>
    <w:rsid w:val="00EE3008"/>
    <w:rsid w:val="00EE5055"/>
    <w:rsid w:val="00EE605E"/>
    <w:rsid w:val="00EE6690"/>
    <w:rsid w:val="00EF011F"/>
    <w:rsid w:val="00EF2C12"/>
    <w:rsid w:val="00EF2EFB"/>
    <w:rsid w:val="00EF45F5"/>
    <w:rsid w:val="00EF4C89"/>
    <w:rsid w:val="00EF5902"/>
    <w:rsid w:val="00EF6240"/>
    <w:rsid w:val="00EF7364"/>
    <w:rsid w:val="00EF74D8"/>
    <w:rsid w:val="00F0141F"/>
    <w:rsid w:val="00F01825"/>
    <w:rsid w:val="00F01EF9"/>
    <w:rsid w:val="00F04361"/>
    <w:rsid w:val="00F043A6"/>
    <w:rsid w:val="00F0442F"/>
    <w:rsid w:val="00F04D03"/>
    <w:rsid w:val="00F0501D"/>
    <w:rsid w:val="00F06232"/>
    <w:rsid w:val="00F07D1B"/>
    <w:rsid w:val="00F11342"/>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40C9E"/>
    <w:rsid w:val="00F40EE1"/>
    <w:rsid w:val="00F42190"/>
    <w:rsid w:val="00F42C26"/>
    <w:rsid w:val="00F4328E"/>
    <w:rsid w:val="00F4773B"/>
    <w:rsid w:val="00F506A4"/>
    <w:rsid w:val="00F50AA5"/>
    <w:rsid w:val="00F52E5D"/>
    <w:rsid w:val="00F546AB"/>
    <w:rsid w:val="00F566C0"/>
    <w:rsid w:val="00F57374"/>
    <w:rsid w:val="00F57485"/>
    <w:rsid w:val="00F57DE8"/>
    <w:rsid w:val="00F60104"/>
    <w:rsid w:val="00F60637"/>
    <w:rsid w:val="00F62E74"/>
    <w:rsid w:val="00F62F55"/>
    <w:rsid w:val="00F63005"/>
    <w:rsid w:val="00F63B13"/>
    <w:rsid w:val="00F63FA6"/>
    <w:rsid w:val="00F64391"/>
    <w:rsid w:val="00F653F6"/>
    <w:rsid w:val="00F70734"/>
    <w:rsid w:val="00F7231E"/>
    <w:rsid w:val="00F758F4"/>
    <w:rsid w:val="00F75D79"/>
    <w:rsid w:val="00F80F5A"/>
    <w:rsid w:val="00F8269F"/>
    <w:rsid w:val="00F8286A"/>
    <w:rsid w:val="00F82CC1"/>
    <w:rsid w:val="00F83F3F"/>
    <w:rsid w:val="00F84F97"/>
    <w:rsid w:val="00F85B1C"/>
    <w:rsid w:val="00F866A2"/>
    <w:rsid w:val="00F8764E"/>
    <w:rsid w:val="00F90134"/>
    <w:rsid w:val="00F90272"/>
    <w:rsid w:val="00F90698"/>
    <w:rsid w:val="00F9190F"/>
    <w:rsid w:val="00F93876"/>
    <w:rsid w:val="00F93F6C"/>
    <w:rsid w:val="00F94C4F"/>
    <w:rsid w:val="00F962E4"/>
    <w:rsid w:val="00F96567"/>
    <w:rsid w:val="00F97673"/>
    <w:rsid w:val="00FA24D1"/>
    <w:rsid w:val="00FA36B8"/>
    <w:rsid w:val="00FA3C98"/>
    <w:rsid w:val="00FA4148"/>
    <w:rsid w:val="00FA7137"/>
    <w:rsid w:val="00FA7BCC"/>
    <w:rsid w:val="00FB043A"/>
    <w:rsid w:val="00FB41DD"/>
    <w:rsid w:val="00FB459B"/>
    <w:rsid w:val="00FB62C5"/>
    <w:rsid w:val="00FB637D"/>
    <w:rsid w:val="00FC3469"/>
    <w:rsid w:val="00FC459A"/>
    <w:rsid w:val="00FC578F"/>
    <w:rsid w:val="00FD0472"/>
    <w:rsid w:val="00FD0F57"/>
    <w:rsid w:val="00FD1FA2"/>
    <w:rsid w:val="00FD3C66"/>
    <w:rsid w:val="00FD3EC8"/>
    <w:rsid w:val="00FD4F05"/>
    <w:rsid w:val="00FE000A"/>
    <w:rsid w:val="00FE049A"/>
    <w:rsid w:val="00FE0D4D"/>
    <w:rsid w:val="00FE1B7F"/>
    <w:rsid w:val="00FE482C"/>
    <w:rsid w:val="00FE55BE"/>
    <w:rsid w:val="00FE7C57"/>
    <w:rsid w:val="00FF122A"/>
    <w:rsid w:val="00FF1A8E"/>
    <w:rsid w:val="00FF23EE"/>
    <w:rsid w:val="00FF3017"/>
    <w:rsid w:val="00FF53D3"/>
    <w:rsid w:val="00FF5765"/>
    <w:rsid w:val="00FF578B"/>
    <w:rsid w:val="00FF5CCE"/>
    <w:rsid w:val="00FF6CF6"/>
    <w:rsid w:val="00FF7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4D1F6B"/>
    <w:pPr>
      <w:keepNext/>
      <w:suppressAutoHyphens w:val="0"/>
      <w:spacing w:before="240" w:after="60"/>
      <w:jc w:val="center"/>
      <w:outlineLvl w:val="2"/>
    </w:pPr>
    <w:rPr>
      <w:rFonts w:ascii="Arial" w:hAnsi="Arial" w:cs="Arial"/>
      <w:b/>
      <w:bCs/>
      <w:color w:val="FF0000"/>
      <w:sz w:val="28"/>
      <w:szCs w:val="20"/>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4D1F6B"/>
    <w:rPr>
      <w:rFonts w:ascii="Arial" w:hAnsi="Arial" w:cs="Arial"/>
      <w:b/>
      <w:bCs/>
      <w:color w:val="FF0000"/>
      <w:sz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basedOn w:val="Absatz-Standardschriftart"/>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basedOn w:val="Absatz-Standardschriftart"/>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basedOn w:val="Absatz-Standardschriftart"/>
    <w:link w:val="z-Formularende"/>
    <w:uiPriority w:val="99"/>
    <w:semiHidden/>
    <w:rsid w:val="00897131"/>
    <w:rPr>
      <w:rFonts w:ascii="Arial" w:hAnsi="Arial" w:cs="Arial"/>
      <w:vanish/>
      <w:sz w:val="16"/>
      <w:szCs w:val="16"/>
      <w:lang w:val="de-CH" w:eastAsia="de-CH"/>
    </w:rPr>
  </w:style>
  <w:style w:type="character" w:customStyle="1" w:styleId="Strong1">
    <w:name w:val="Strong1"/>
    <w:basedOn w:val="Absatz-Standardschriftart"/>
    <w:rsid w:val="006F57D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F62F55"/>
    <w:pPr>
      <w:keepNext/>
      <w:suppressAutoHyphens w:val="0"/>
      <w:spacing w:before="240" w:after="60"/>
      <w:jc w:val="center"/>
      <w:outlineLvl w:val="2"/>
    </w:pPr>
    <w:rPr>
      <w:rFonts w:ascii="Arial" w:hAnsi="Arial" w:cs="Arial"/>
      <w:b/>
      <w:bCs/>
      <w:color w:val="800000"/>
      <w:sz w:val="28"/>
      <w:szCs w:val="20"/>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eiche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eichen"/>
    <w:link w:val="berschrift2"/>
    <w:locked/>
    <w:rsid w:val="0068023F"/>
    <w:rPr>
      <w:rFonts w:ascii="Arial" w:hAnsi="Arial"/>
      <w:b/>
      <w:smallCaps/>
      <w:color w:val="0000FF"/>
      <w:sz w:val="28"/>
      <w:lang w:val="de-DE" w:eastAsia="en-US"/>
    </w:rPr>
  </w:style>
  <w:style w:type="character" w:customStyle="1" w:styleId="berschrift3Zchn">
    <w:name w:val="Überschrift 3 Zeichen"/>
    <w:link w:val="berschrift3"/>
    <w:locked/>
    <w:rsid w:val="00F62F55"/>
    <w:rPr>
      <w:rFonts w:ascii="Arial" w:hAnsi="Arial" w:cs="Arial"/>
      <w:b/>
      <w:bCs/>
      <w:color w:val="800000"/>
      <w:sz w:val="28"/>
      <w:lang w:val="de-CH" w:eastAsia="ja-JP"/>
    </w:rPr>
  </w:style>
  <w:style w:type="character" w:customStyle="1" w:styleId="berschrift4Zchn">
    <w:name w:val="Überschrift 4 Zeichen"/>
    <w:link w:val="berschrift4"/>
    <w:locked/>
    <w:rsid w:val="00C0777A"/>
    <w:rPr>
      <w:rFonts w:ascii="Arial" w:hAnsi="Arial"/>
      <w:b/>
      <w:i/>
      <w:color w:val="333300"/>
      <w:sz w:val="24"/>
      <w:lang w:val="de-DE" w:eastAsia="en-US"/>
    </w:rPr>
  </w:style>
  <w:style w:type="character" w:customStyle="1" w:styleId="berschrift5Zchn">
    <w:name w:val="Überschrift 5 Zeichen"/>
    <w:link w:val="berschrift5"/>
    <w:uiPriority w:val="99"/>
    <w:locked/>
    <w:rsid w:val="003E3C0B"/>
    <w:rPr>
      <w:rFonts w:ascii="Arial" w:hAnsi="Arial"/>
      <w:b/>
      <w:color w:val="800000"/>
      <w:sz w:val="21"/>
      <w:lang w:val="de-DE" w:eastAsia="en-US"/>
    </w:rPr>
  </w:style>
  <w:style w:type="character" w:customStyle="1" w:styleId="berschrift6Zchn">
    <w:name w:val="Überschrift 6 Zeichen"/>
    <w:link w:val="berschrift6"/>
    <w:uiPriority w:val="99"/>
    <w:rsid w:val="007838FA"/>
    <w:rPr>
      <w:rFonts w:ascii="Calibri" w:eastAsia="Times New Roman" w:hAnsi="Calibri" w:cs="Times New Roman"/>
      <w:b/>
      <w:bCs/>
      <w:lang w:val="de-DE"/>
    </w:rPr>
  </w:style>
  <w:style w:type="character" w:customStyle="1" w:styleId="berschrift7Zchn">
    <w:name w:val="Überschrift 7 Zeichen"/>
    <w:link w:val="berschrift7"/>
    <w:uiPriority w:val="99"/>
    <w:locked/>
    <w:rsid w:val="003E3C0B"/>
    <w:rPr>
      <w:rFonts w:ascii="Arial" w:hAnsi="Arial"/>
      <w:b/>
      <w:lang w:val="de-DE" w:eastAsia="en-US"/>
    </w:rPr>
  </w:style>
  <w:style w:type="character" w:customStyle="1" w:styleId="berschrift8Zchn">
    <w:name w:val="Überschrift 8 Zeichen"/>
    <w:link w:val="berschrift8"/>
    <w:uiPriority w:val="99"/>
    <w:locked/>
    <w:rsid w:val="003E3C0B"/>
    <w:rPr>
      <w:rFonts w:ascii="Arial" w:hAnsi="Arial"/>
      <w:spacing w:val="20"/>
      <w:lang w:val="de-DE" w:eastAsia="en-US"/>
    </w:rPr>
  </w:style>
  <w:style w:type="character" w:customStyle="1" w:styleId="berschrift9Zchn">
    <w:name w:val="Überschrift 9 Zeiche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eiche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eiche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eiche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eichen"/>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eiche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eiche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eiche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eiche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eiche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eiche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eiche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eiche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eiche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eiche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eiche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einzug Zeiche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eiche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eiche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eiche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val="x-none"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val="x-none" w:eastAsia="en-US"/>
    </w:rPr>
  </w:style>
  <w:style w:type="character" w:customStyle="1" w:styleId="ZchnZchn190">
    <w:name w:val="Zchn Zchn19"/>
    <w:locked/>
    <w:rsid w:val="00834229"/>
    <w:rPr>
      <w:rFonts w:ascii="Cambria" w:hAnsi="Cambria" w:cs="Times New Roman"/>
      <w:b/>
      <w:bCs/>
      <w:sz w:val="26"/>
      <w:szCs w:val="26"/>
      <w:lang w:val="x-none" w:eastAsia="en-US"/>
    </w:rPr>
  </w:style>
  <w:style w:type="character" w:customStyle="1" w:styleId="ZchnZchn160">
    <w:name w:val="Zchn Zchn16"/>
    <w:semiHidden/>
    <w:locked/>
    <w:rsid w:val="00834229"/>
    <w:rPr>
      <w:rFonts w:ascii="Calibri" w:hAnsi="Calibri" w:cs="Times New Roman"/>
      <w:b/>
      <w:bCs/>
      <w:lang w:val="x-none" w:eastAsia="en-US"/>
    </w:rPr>
  </w:style>
  <w:style w:type="character" w:customStyle="1" w:styleId="ZchnZchn150">
    <w:name w:val="Zchn Zchn15"/>
    <w:semiHidden/>
    <w:locked/>
    <w:rsid w:val="00834229"/>
    <w:rPr>
      <w:rFonts w:ascii="Calibri" w:hAnsi="Calibri" w:cs="Times New Roman"/>
      <w:sz w:val="24"/>
      <w:szCs w:val="24"/>
      <w:lang w:val="x-none" w:eastAsia="en-US"/>
    </w:rPr>
  </w:style>
  <w:style w:type="character" w:customStyle="1" w:styleId="ZchnZchn90">
    <w:name w:val="Zchn Zchn9"/>
    <w:locked/>
    <w:rsid w:val="00834229"/>
    <w:rPr>
      <w:rFonts w:ascii="Cambria" w:hAnsi="Cambria" w:cs="Times New Roman"/>
      <w:b/>
      <w:bCs/>
      <w:kern w:val="28"/>
      <w:sz w:val="32"/>
      <w:szCs w:val="32"/>
      <w:lang w:val="x-none"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lang w:val="x-none"/>
    </w:rPr>
  </w:style>
  <w:style w:type="character" w:customStyle="1" w:styleId="DatumZchn">
    <w:name w:val="Datum Zeichen"/>
    <w:basedOn w:val="Absatz-Standardschriftart"/>
    <w:link w:val="Datum"/>
    <w:rsid w:val="00834229"/>
    <w:rPr>
      <w:iCs/>
      <w:sz w:val="21"/>
      <w:szCs w:val="21"/>
      <w:lang w:val="x-none"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eichen"/>
    <w:basedOn w:val="Absatz-Standardschriftart"/>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eichen"/>
    <w:basedOn w:val="Absatz-Standardschriftart"/>
    <w:link w:val="z-Formularende"/>
    <w:uiPriority w:val="99"/>
    <w:semiHidden/>
    <w:rsid w:val="00897131"/>
    <w:rPr>
      <w:rFonts w:ascii="Arial" w:hAnsi="Arial" w:cs="Arial"/>
      <w:vanish/>
      <w:sz w:val="16"/>
      <w:szCs w:val="16"/>
      <w:lang w:val="de-CH" w:eastAsia="de-CH"/>
    </w:rPr>
  </w:style>
  <w:style w:type="character" w:customStyle="1" w:styleId="Strong1">
    <w:name w:val="Betont1"/>
    <w:basedOn w:val="Absatz-Standardschriftart"/>
    <w:rsid w:val="006F57D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695429228">
                  <w:marLeft w:val="0"/>
                  <w:marRight w:val="0"/>
                  <w:marTop w:val="0"/>
                  <w:marBottom w:val="0"/>
                  <w:divBdr>
                    <w:top w:val="none" w:sz="0" w:space="0" w:color="auto"/>
                    <w:left w:val="none" w:sz="0" w:space="0" w:color="auto"/>
                    <w:bottom w:val="none" w:sz="0" w:space="0" w:color="auto"/>
                    <w:right w:val="none" w:sz="0" w:space="0" w:color="auto"/>
                  </w:divBdr>
                </w:div>
                <w:div w:id="32316468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ttel@hispeed.ch" TargetMode="External"/><Relationship Id="rId5" Type="http://schemas.openxmlformats.org/officeDocument/2006/relationships/webSettings" Target="webSettings.xml"/><Relationship Id="rId10" Type="http://schemas.openxmlformats.org/officeDocument/2006/relationships/hyperlink" Target="http://www.sermon-online.de" TargetMode="External"/><Relationship Id="rId4" Type="http://schemas.openxmlformats.org/officeDocument/2006/relationships/settings" Target="settings.xml"/><Relationship Id="rId9" Type="http://schemas.openxmlformats.org/officeDocument/2006/relationships/hyperlink" Target="http://www.cd-mission.net/UN/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5499</Words>
  <Characters>34648</Characters>
  <Application>Microsoft Office Word</Application>
  <DocSecurity>0</DocSecurity>
  <Lines>288</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 die Wiederherstellung Jerusalems: Daniel 9, 24-27 - Teil 1/3 - Unterwegs notiert Nr. 93 - 07/2015</vt:lpstr>
      <vt:lpstr>U n t e r w e g s   n o t i e r t</vt:lpstr>
    </vt:vector>
  </TitlesOfParts>
  <Company/>
  <LinksUpToDate>false</LinksUpToDate>
  <CharactersWithSpaces>40067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 die Wiederherstellung Jerusalems: Daniel 9, 24-27 - Teil 1/3 - Unterwegs notiert Nr. 93 - 07/2015</dc:title>
  <dc:creator>Thomas Jettel</dc:creator>
  <cp:lastModifiedBy>Me</cp:lastModifiedBy>
  <cp:revision>7</cp:revision>
  <cp:lastPrinted>2015-07-15T16:06:00Z</cp:lastPrinted>
  <dcterms:created xsi:type="dcterms:W3CDTF">2015-07-17T05:47:00Z</dcterms:created>
  <dcterms:modified xsi:type="dcterms:W3CDTF">2015-11-30T19:51:00Z</dcterms:modified>
</cp:coreProperties>
</file>