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25DEE42C" w:rsidR="005C534C" w:rsidRPr="004F12C7" w:rsidRDefault="005C534C" w:rsidP="00AC0607">
      <w:pPr>
        <w:pStyle w:val="Titel"/>
        <w:rPr>
          <w:lang w:val="de-DE"/>
        </w:rPr>
      </w:pPr>
      <w:r w:rsidRPr="004F12C7">
        <w:rPr>
          <w:lang w:val="de-DE"/>
        </w:rPr>
        <w:t>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o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</w:t>
      </w:r>
    </w:p>
    <w:p w14:paraId="2E703101" w14:textId="77777777" w:rsidR="005C534C" w:rsidRPr="004F12C7" w:rsidRDefault="005C534C" w:rsidP="00AC0607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0FBF323F" w:rsidR="005C534C" w:rsidRPr="004F12C7" w:rsidRDefault="005C534C" w:rsidP="00AC0607">
      <w:pPr>
        <w:jc w:val="center"/>
        <w:rPr>
          <w:rFonts w:ascii="Verdana" w:hAnsi="Verdana"/>
          <w:b/>
          <w:szCs w:val="21"/>
          <w:lang w:val="de-DE"/>
        </w:rPr>
      </w:pPr>
      <w:r w:rsidRPr="004F12C7">
        <w:rPr>
          <w:rFonts w:ascii="Verdana" w:hAnsi="Verdana"/>
          <w:b/>
          <w:szCs w:val="21"/>
          <w:lang w:val="de-DE"/>
        </w:rPr>
        <w:t>Eine</w:t>
      </w:r>
      <w:r w:rsidR="00474B2E">
        <w:rPr>
          <w:rFonts w:ascii="Verdana" w:hAnsi="Verdana"/>
          <w:b/>
          <w:szCs w:val="21"/>
          <w:lang w:val="de-DE"/>
        </w:rPr>
        <w:t xml:space="preserve"> </w:t>
      </w:r>
      <w:r w:rsidRPr="004F12C7">
        <w:rPr>
          <w:rFonts w:ascii="Verdana" w:hAnsi="Verdana"/>
          <w:b/>
          <w:szCs w:val="21"/>
          <w:lang w:val="de-DE"/>
        </w:rPr>
        <w:t>Handreichung</w:t>
      </w:r>
      <w:r w:rsidR="00474B2E">
        <w:rPr>
          <w:rFonts w:ascii="Verdana" w:hAnsi="Verdana"/>
          <w:b/>
          <w:szCs w:val="21"/>
          <w:lang w:val="de-DE"/>
        </w:rPr>
        <w:t xml:space="preserve"> </w:t>
      </w:r>
      <w:r w:rsidRPr="004F12C7">
        <w:rPr>
          <w:rFonts w:ascii="Verdana" w:hAnsi="Verdana"/>
          <w:b/>
          <w:szCs w:val="21"/>
          <w:lang w:val="de-DE"/>
        </w:rPr>
        <w:t>für</w:t>
      </w:r>
      <w:r w:rsidR="00474B2E">
        <w:rPr>
          <w:rFonts w:ascii="Verdana" w:hAnsi="Verdana"/>
          <w:b/>
          <w:szCs w:val="21"/>
          <w:lang w:val="de-DE"/>
        </w:rPr>
        <w:t xml:space="preserve"> </w:t>
      </w:r>
      <w:r w:rsidRPr="004F12C7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4F12C7" w:rsidRDefault="00F42190" w:rsidP="00AC0607">
      <w:pPr>
        <w:jc w:val="center"/>
        <w:rPr>
          <w:szCs w:val="21"/>
          <w:lang w:val="de-DE"/>
        </w:rPr>
      </w:pPr>
      <w:r w:rsidRPr="004F12C7">
        <w:rPr>
          <w:szCs w:val="21"/>
          <w:lang w:val="de-DE"/>
        </w:rPr>
        <w:t>___</w:t>
      </w:r>
      <w:r w:rsidR="005C534C" w:rsidRPr="004F12C7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4F12C7" w:rsidRDefault="007E4C69" w:rsidP="00AC0607">
      <w:pPr>
        <w:jc w:val="center"/>
        <w:rPr>
          <w:szCs w:val="21"/>
          <w:lang w:val="de-DE"/>
        </w:rPr>
      </w:pPr>
    </w:p>
    <w:p w14:paraId="7B7E048E" w14:textId="31AC3BBD" w:rsidR="00AE1C0A" w:rsidRPr="004F12C7" w:rsidRDefault="00AE1C0A" w:rsidP="00AC0607">
      <w:pPr>
        <w:jc w:val="center"/>
        <w:rPr>
          <w:i/>
          <w:iCs/>
          <w:color w:val="0432FF"/>
          <w:sz w:val="24"/>
          <w:lang w:val="de-DE"/>
        </w:rPr>
      </w:pPr>
      <w:r w:rsidRPr="004F12C7">
        <w:rPr>
          <w:i/>
          <w:iCs/>
          <w:color w:val="0432FF"/>
          <w:sz w:val="24"/>
          <w:lang w:val="de-DE"/>
        </w:rPr>
        <w:t>„Seid</w:t>
      </w:r>
      <w:r w:rsidR="00474B2E">
        <w:rPr>
          <w:i/>
          <w:iCs/>
          <w:color w:val="0432FF"/>
          <w:sz w:val="24"/>
          <w:lang w:val="de-DE"/>
        </w:rPr>
        <w:t xml:space="preserve"> </w:t>
      </w:r>
      <w:r w:rsidRPr="004F12C7">
        <w:rPr>
          <w:i/>
          <w:iCs/>
          <w:color w:val="0432FF"/>
          <w:sz w:val="24"/>
          <w:lang w:val="de-DE"/>
        </w:rPr>
        <w:t>beharrlich</w:t>
      </w:r>
      <w:r w:rsidR="00474B2E">
        <w:rPr>
          <w:i/>
          <w:iCs/>
          <w:color w:val="0432FF"/>
          <w:sz w:val="24"/>
          <w:lang w:val="de-DE"/>
        </w:rPr>
        <w:t xml:space="preserve"> </w:t>
      </w:r>
      <w:r w:rsidRPr="004F12C7">
        <w:rPr>
          <w:i/>
          <w:iCs/>
          <w:color w:val="0432FF"/>
          <w:sz w:val="24"/>
          <w:lang w:val="de-DE"/>
        </w:rPr>
        <w:t>im</w:t>
      </w:r>
      <w:r w:rsidR="00474B2E">
        <w:rPr>
          <w:i/>
          <w:iCs/>
          <w:color w:val="0432FF"/>
          <w:sz w:val="24"/>
          <w:lang w:val="de-DE"/>
        </w:rPr>
        <w:t xml:space="preserve"> </w:t>
      </w:r>
      <w:r w:rsidRPr="004F12C7">
        <w:rPr>
          <w:i/>
          <w:iCs/>
          <w:color w:val="0432FF"/>
          <w:sz w:val="24"/>
          <w:lang w:val="de-DE"/>
        </w:rPr>
        <w:t>Gebet</w:t>
      </w:r>
    </w:p>
    <w:p w14:paraId="3F4B71CE" w14:textId="3F8ECFC4" w:rsidR="00AE1C0A" w:rsidRPr="004F12C7" w:rsidRDefault="00AE1C0A" w:rsidP="00AC0607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4F12C7">
        <w:rPr>
          <w:i/>
          <w:iCs/>
          <w:color w:val="0432FF"/>
          <w:sz w:val="24"/>
          <w:lang w:val="de-DE"/>
        </w:rPr>
        <w:t>und</w:t>
      </w:r>
      <w:r w:rsidR="00474B2E">
        <w:rPr>
          <w:i/>
          <w:iCs/>
          <w:color w:val="0432FF"/>
          <w:sz w:val="24"/>
          <w:lang w:val="de-DE"/>
        </w:rPr>
        <w:t xml:space="preserve"> </w:t>
      </w:r>
      <w:r w:rsidRPr="004F12C7">
        <w:rPr>
          <w:i/>
          <w:iCs/>
          <w:color w:val="0432FF"/>
          <w:sz w:val="24"/>
          <w:lang w:val="de-DE"/>
        </w:rPr>
        <w:t>seid</w:t>
      </w:r>
      <w:r w:rsidR="00474B2E">
        <w:rPr>
          <w:i/>
          <w:iCs/>
          <w:color w:val="0432FF"/>
          <w:sz w:val="24"/>
          <w:lang w:val="de-DE"/>
        </w:rPr>
        <w:t xml:space="preserve"> </w:t>
      </w:r>
      <w:r w:rsidRPr="004F12C7">
        <w:rPr>
          <w:i/>
          <w:iCs/>
          <w:color w:val="0432FF"/>
          <w:sz w:val="24"/>
          <w:lang w:val="de-DE"/>
        </w:rPr>
        <w:t>wachsam</w:t>
      </w:r>
      <w:r w:rsidR="00474B2E">
        <w:rPr>
          <w:i/>
          <w:iCs/>
          <w:color w:val="0432FF"/>
          <w:sz w:val="24"/>
          <w:lang w:val="de-DE"/>
        </w:rPr>
        <w:t xml:space="preserve"> </w:t>
      </w:r>
      <w:r w:rsidRPr="004F12C7">
        <w:rPr>
          <w:i/>
          <w:iCs/>
          <w:color w:val="0432FF"/>
          <w:sz w:val="24"/>
          <w:lang w:val="de-DE"/>
        </w:rPr>
        <w:t>darin</w:t>
      </w:r>
      <w:r w:rsidR="00474B2E">
        <w:rPr>
          <w:i/>
          <w:iCs/>
          <w:color w:val="0432FF"/>
          <w:sz w:val="24"/>
          <w:lang w:val="de-DE"/>
        </w:rPr>
        <w:t xml:space="preserve"> </w:t>
      </w:r>
      <w:r w:rsidRPr="004F12C7">
        <w:rPr>
          <w:i/>
          <w:iCs/>
          <w:color w:val="0432FF"/>
          <w:sz w:val="24"/>
          <w:lang w:val="de-DE"/>
        </w:rPr>
        <w:t>mit</w:t>
      </w:r>
      <w:r w:rsidR="00474B2E">
        <w:rPr>
          <w:i/>
          <w:iCs/>
          <w:color w:val="0432FF"/>
          <w:sz w:val="24"/>
          <w:lang w:val="de-DE"/>
        </w:rPr>
        <w:t xml:space="preserve"> </w:t>
      </w:r>
      <w:r w:rsidRPr="004F12C7">
        <w:rPr>
          <w:i/>
          <w:iCs/>
          <w:color w:val="0432FF"/>
          <w:sz w:val="24"/>
          <w:lang w:val="de-DE"/>
        </w:rPr>
        <w:t>Danken!“</w:t>
      </w:r>
    </w:p>
    <w:p w14:paraId="7C1BD025" w14:textId="228967B1" w:rsidR="00185A75" w:rsidRPr="004F12C7" w:rsidRDefault="00185A75" w:rsidP="00AC0607">
      <w:pPr>
        <w:jc w:val="center"/>
        <w:rPr>
          <w:rFonts w:cs="Arial"/>
          <w:i/>
          <w:color w:val="0432FF"/>
          <w:sz w:val="24"/>
          <w:lang w:val="de-DE"/>
        </w:rPr>
      </w:pPr>
      <w:r w:rsidRPr="004F12C7">
        <w:rPr>
          <w:rFonts w:cs="Arial"/>
          <w:i/>
          <w:iCs/>
          <w:color w:val="0432FF"/>
          <w:sz w:val="24"/>
          <w:lang w:val="de-DE"/>
        </w:rPr>
        <w:t>Kolosser</w:t>
      </w:r>
      <w:r w:rsidR="00474B2E">
        <w:rPr>
          <w:rFonts w:cs="Arial"/>
          <w:i/>
          <w:color w:val="0432FF"/>
          <w:sz w:val="24"/>
          <w:lang w:val="de-DE"/>
        </w:rPr>
        <w:t xml:space="preserve"> </w:t>
      </w:r>
      <w:r w:rsidR="00AE1C0A" w:rsidRPr="004F12C7">
        <w:rPr>
          <w:rFonts w:cs="Arial"/>
          <w:i/>
          <w:color w:val="0432FF"/>
          <w:sz w:val="24"/>
          <w:lang w:val="de-DE"/>
        </w:rPr>
        <w:t>4</w:t>
      </w:r>
      <w:r w:rsidR="00474B2E">
        <w:rPr>
          <w:rFonts w:cs="Arial"/>
          <w:i/>
          <w:color w:val="0432FF"/>
          <w:sz w:val="24"/>
          <w:lang w:val="de-DE"/>
        </w:rPr>
        <w:t>, 2</w:t>
      </w:r>
    </w:p>
    <w:p w14:paraId="520D15F3" w14:textId="77777777" w:rsidR="00185A75" w:rsidRPr="004F12C7" w:rsidRDefault="00185A75" w:rsidP="00AC0607">
      <w:pPr>
        <w:jc w:val="center"/>
        <w:rPr>
          <w:i/>
          <w:szCs w:val="21"/>
          <w:lang w:val="de-DE"/>
        </w:rPr>
      </w:pPr>
      <w:r w:rsidRPr="004F12C7">
        <w:rPr>
          <w:i/>
          <w:szCs w:val="21"/>
          <w:lang w:val="de-DE"/>
        </w:rPr>
        <w:t>__________________________________________________________________</w:t>
      </w:r>
    </w:p>
    <w:p w14:paraId="5B0FE484" w14:textId="77777777" w:rsidR="00185A75" w:rsidRPr="004F12C7" w:rsidRDefault="00185A75" w:rsidP="00AC0607">
      <w:pPr>
        <w:jc w:val="center"/>
        <w:rPr>
          <w:szCs w:val="21"/>
          <w:lang w:val="de-DE"/>
        </w:rPr>
      </w:pPr>
    </w:p>
    <w:p w14:paraId="22E4DDC8" w14:textId="4FBE2864" w:rsidR="00185A75" w:rsidRPr="004F12C7" w:rsidRDefault="00185A75" w:rsidP="00AC0607">
      <w:pPr>
        <w:jc w:val="center"/>
        <w:rPr>
          <w:szCs w:val="21"/>
          <w:lang w:val="de-DE"/>
        </w:rPr>
      </w:pPr>
      <w:r w:rsidRPr="004F12C7">
        <w:rPr>
          <w:szCs w:val="21"/>
          <w:lang w:val="de-DE"/>
        </w:rPr>
        <w:t>Nr.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129: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Juli,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August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2021</w:t>
      </w:r>
    </w:p>
    <w:p w14:paraId="26A5484E" w14:textId="77777777" w:rsidR="00185A75" w:rsidRPr="004F12C7" w:rsidRDefault="00185A75" w:rsidP="00AC0607">
      <w:pPr>
        <w:jc w:val="center"/>
        <w:rPr>
          <w:szCs w:val="21"/>
          <w:lang w:val="de-DE"/>
        </w:rPr>
      </w:pPr>
    </w:p>
    <w:p w14:paraId="2DD3A391" w14:textId="7DC5A6AF" w:rsidR="00185A75" w:rsidRPr="004F12C7" w:rsidRDefault="00185A75" w:rsidP="00AC0607">
      <w:pPr>
        <w:pStyle w:val="Titel"/>
        <w:rPr>
          <w:sz w:val="44"/>
          <w:szCs w:val="44"/>
          <w:lang w:val="de-DE"/>
        </w:rPr>
      </w:pPr>
      <w:r w:rsidRPr="004F12C7">
        <w:rPr>
          <w:szCs w:val="44"/>
          <w:lang w:val="de-DE"/>
        </w:rPr>
        <w:t>Worte</w:t>
      </w:r>
      <w:r w:rsidR="00474B2E">
        <w:rPr>
          <w:szCs w:val="44"/>
          <w:lang w:val="de-DE"/>
        </w:rPr>
        <w:t xml:space="preserve"> </w:t>
      </w:r>
      <w:r w:rsidRPr="004F12C7">
        <w:rPr>
          <w:szCs w:val="44"/>
          <w:lang w:val="de-DE"/>
        </w:rPr>
        <w:t>für</w:t>
      </w:r>
      <w:r w:rsidR="00474B2E">
        <w:rPr>
          <w:szCs w:val="44"/>
          <w:lang w:val="de-DE"/>
        </w:rPr>
        <w:t xml:space="preserve"> </w:t>
      </w:r>
      <w:r w:rsidRPr="004F12C7">
        <w:rPr>
          <w:szCs w:val="44"/>
          <w:lang w:val="de-DE"/>
        </w:rPr>
        <w:t>Pilger</w:t>
      </w:r>
      <w:r w:rsidR="00474B2E">
        <w:rPr>
          <w:szCs w:val="44"/>
          <w:lang w:val="de-DE"/>
        </w:rPr>
        <w:t xml:space="preserve"> </w:t>
      </w:r>
      <w:r w:rsidRPr="004F12C7">
        <w:rPr>
          <w:szCs w:val="44"/>
          <w:lang w:val="de-DE"/>
        </w:rPr>
        <w:t>zwischen</w:t>
      </w:r>
      <w:r w:rsidR="00474B2E">
        <w:rPr>
          <w:szCs w:val="44"/>
          <w:lang w:val="de-DE"/>
        </w:rPr>
        <w:t xml:space="preserve"> </w:t>
      </w:r>
      <w:r w:rsidRPr="004F12C7">
        <w:rPr>
          <w:szCs w:val="44"/>
          <w:lang w:val="de-DE"/>
        </w:rPr>
        <w:t>zwei</w:t>
      </w:r>
      <w:r w:rsidR="00474B2E">
        <w:rPr>
          <w:szCs w:val="44"/>
          <w:lang w:val="de-DE"/>
        </w:rPr>
        <w:t xml:space="preserve"> </w:t>
      </w:r>
      <w:r w:rsidRPr="004F12C7">
        <w:rPr>
          <w:szCs w:val="44"/>
          <w:lang w:val="de-DE"/>
        </w:rPr>
        <w:t>Welten</w:t>
      </w:r>
    </w:p>
    <w:p w14:paraId="2B36B33D" w14:textId="05DC787A" w:rsidR="00185A75" w:rsidRPr="004F12C7" w:rsidRDefault="00185A75" w:rsidP="00AC0607">
      <w:pPr>
        <w:pStyle w:val="Titel"/>
        <w:rPr>
          <w:b w:val="0"/>
          <w:bCs w:val="0"/>
          <w:lang w:val="de-DE"/>
        </w:rPr>
      </w:pPr>
      <w:r w:rsidRPr="004F12C7">
        <w:rPr>
          <w:b w:val="0"/>
          <w:bCs w:val="0"/>
          <w:lang w:val="de-DE"/>
        </w:rPr>
        <w:t>Der</w:t>
      </w:r>
      <w:r w:rsidR="00474B2E">
        <w:rPr>
          <w:b w:val="0"/>
          <w:bCs w:val="0"/>
          <w:lang w:val="de-DE"/>
        </w:rPr>
        <w:t xml:space="preserve"> </w:t>
      </w:r>
      <w:r w:rsidRPr="004F12C7">
        <w:rPr>
          <w:b w:val="0"/>
          <w:bCs w:val="0"/>
          <w:lang w:val="de-DE"/>
        </w:rPr>
        <w:t>erste</w:t>
      </w:r>
      <w:r w:rsidR="00474B2E">
        <w:rPr>
          <w:b w:val="0"/>
          <w:bCs w:val="0"/>
          <w:lang w:val="de-DE"/>
        </w:rPr>
        <w:t xml:space="preserve"> </w:t>
      </w:r>
      <w:r w:rsidRPr="004F12C7">
        <w:rPr>
          <w:b w:val="0"/>
          <w:bCs w:val="0"/>
          <w:lang w:val="de-DE"/>
        </w:rPr>
        <w:t>Petrusbrief</w:t>
      </w:r>
      <w:r w:rsidR="00474B2E">
        <w:rPr>
          <w:b w:val="0"/>
          <w:bCs w:val="0"/>
          <w:lang w:val="de-DE"/>
        </w:rPr>
        <w:t xml:space="preserve"> </w:t>
      </w:r>
      <w:r w:rsidRPr="004F12C7">
        <w:rPr>
          <w:b w:val="0"/>
          <w:bCs w:val="0"/>
          <w:lang w:val="de-DE"/>
        </w:rPr>
        <w:t>(</w:t>
      </w:r>
      <w:r w:rsidR="00A80B77" w:rsidRPr="004F12C7">
        <w:rPr>
          <w:b w:val="0"/>
          <w:bCs w:val="0"/>
          <w:lang w:val="de-DE"/>
        </w:rPr>
        <w:t>4</w:t>
      </w:r>
      <w:r w:rsidRPr="004F12C7">
        <w:rPr>
          <w:b w:val="0"/>
          <w:bCs w:val="0"/>
          <w:lang w:val="de-DE"/>
        </w:rPr>
        <w:t>)</w:t>
      </w:r>
    </w:p>
    <w:p w14:paraId="7A627E71" w14:textId="77777777" w:rsidR="007E4C69" w:rsidRPr="004F12C7" w:rsidRDefault="007E4C69" w:rsidP="00AC0607">
      <w:pPr>
        <w:jc w:val="center"/>
        <w:rPr>
          <w:sz w:val="10"/>
          <w:szCs w:val="10"/>
          <w:lang w:val="de-DE"/>
        </w:rPr>
      </w:pPr>
    </w:p>
    <w:p w14:paraId="6A2CACB5" w14:textId="77777777" w:rsidR="00BB6826" w:rsidRPr="004F12C7" w:rsidRDefault="00BB6826" w:rsidP="00AC0607">
      <w:pPr>
        <w:jc w:val="both"/>
        <w:rPr>
          <w:sz w:val="10"/>
          <w:szCs w:val="10"/>
          <w:lang w:val="de-DE"/>
        </w:rPr>
      </w:pPr>
    </w:p>
    <w:p w14:paraId="4EEA9AE8" w14:textId="75F3642F" w:rsidR="00BB6826" w:rsidRPr="004F12C7" w:rsidRDefault="00474B2E" w:rsidP="00AC0607">
      <w:pPr>
        <w:pStyle w:val="Titel"/>
        <w:jc w:val="both"/>
        <w:rPr>
          <w:sz w:val="22"/>
          <w:lang w:val="de-DE"/>
        </w:rPr>
        <w:sectPr w:rsidR="00BB6826" w:rsidRPr="004F12C7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170259E1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5F601CE8" w14:textId="33A042D1" w:rsidR="00857739" w:rsidRPr="004F12C7" w:rsidRDefault="00857739" w:rsidP="00AC0607">
      <w:pPr>
        <w:jc w:val="both"/>
        <w:rPr>
          <w:sz w:val="20"/>
          <w:szCs w:val="20"/>
          <w:lang w:val="de-DE"/>
        </w:rPr>
      </w:pPr>
      <w:r w:rsidRPr="004F12C7">
        <w:rPr>
          <w:sz w:val="20"/>
          <w:szCs w:val="20"/>
          <w:lang w:val="de-DE"/>
        </w:rPr>
        <w:t>I.</w:t>
      </w:r>
      <w:r w:rsidR="00474B2E">
        <w:rPr>
          <w:sz w:val="20"/>
          <w:szCs w:val="20"/>
          <w:lang w:val="de-DE"/>
        </w:rPr>
        <w:t xml:space="preserve"> </w:t>
      </w:r>
      <w:r w:rsidRPr="004F12C7">
        <w:rPr>
          <w:sz w:val="20"/>
          <w:szCs w:val="20"/>
          <w:lang w:val="de-DE"/>
        </w:rPr>
        <w:t>Ein</w:t>
      </w:r>
      <w:r w:rsidR="00474B2E">
        <w:rPr>
          <w:sz w:val="20"/>
          <w:szCs w:val="20"/>
          <w:lang w:val="de-DE"/>
        </w:rPr>
        <w:t xml:space="preserve"> </w:t>
      </w:r>
      <w:r w:rsidRPr="004F12C7">
        <w:rPr>
          <w:sz w:val="20"/>
          <w:szCs w:val="20"/>
          <w:lang w:val="de-DE"/>
        </w:rPr>
        <w:t>Lob</w:t>
      </w:r>
      <w:r w:rsidR="00474B2E">
        <w:rPr>
          <w:sz w:val="20"/>
          <w:szCs w:val="20"/>
          <w:lang w:val="de-DE"/>
        </w:rPr>
        <w:t xml:space="preserve"> </w:t>
      </w:r>
      <w:r w:rsidRPr="004F12C7">
        <w:rPr>
          <w:sz w:val="20"/>
          <w:szCs w:val="20"/>
          <w:lang w:val="de-DE"/>
        </w:rPr>
        <w:t>Gottes:</w:t>
      </w:r>
      <w:r w:rsidR="00474B2E">
        <w:rPr>
          <w:sz w:val="20"/>
          <w:szCs w:val="20"/>
          <w:lang w:val="de-DE"/>
        </w:rPr>
        <w:t xml:space="preserve"> </w:t>
      </w:r>
      <w:r w:rsidRPr="004F12C7">
        <w:rPr>
          <w:sz w:val="20"/>
          <w:szCs w:val="20"/>
          <w:lang w:val="de-DE"/>
        </w:rPr>
        <w:t>1</w:t>
      </w:r>
      <w:r w:rsidR="00474B2E">
        <w:rPr>
          <w:sz w:val="20"/>
          <w:szCs w:val="20"/>
          <w:lang w:val="de-DE"/>
        </w:rPr>
        <w:t>, 3</w:t>
      </w:r>
      <w:r w:rsidRPr="004F12C7">
        <w:rPr>
          <w:sz w:val="20"/>
          <w:szCs w:val="20"/>
          <w:lang w:val="de-DE"/>
        </w:rPr>
        <w:t>-12</w:t>
      </w:r>
    </w:p>
    <w:p w14:paraId="6E94D945" w14:textId="6C6CBCFD" w:rsidR="00857739" w:rsidRPr="004F12C7" w:rsidRDefault="00857739" w:rsidP="00AC0607">
      <w:pPr>
        <w:jc w:val="both"/>
        <w:rPr>
          <w:lang w:val="de-DE"/>
        </w:rPr>
      </w:pPr>
      <w:r w:rsidRPr="004F12C7">
        <w:rPr>
          <w:lang w:val="de-DE"/>
        </w:rPr>
        <w:t>II: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Fünf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Hilfen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für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Leser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Wiedergeborene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dieser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Welt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1</w:t>
      </w:r>
      <w:r w:rsidR="00474B2E">
        <w:rPr>
          <w:lang w:val="de-DE"/>
        </w:rPr>
        <w:t>, 1</w:t>
      </w:r>
      <w:r w:rsidRPr="004F12C7">
        <w:rPr>
          <w:lang w:val="de-DE"/>
        </w:rPr>
        <w:t>3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-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2</w:t>
      </w:r>
      <w:r w:rsidR="00474B2E">
        <w:rPr>
          <w:lang w:val="de-DE"/>
        </w:rPr>
        <w:t>, 1</w:t>
      </w:r>
      <w:r w:rsidRPr="004F12C7">
        <w:rPr>
          <w:lang w:val="de-DE"/>
        </w:rPr>
        <w:t>0</w:t>
      </w:r>
    </w:p>
    <w:p w14:paraId="79D9B876" w14:textId="32A0DFF3" w:rsidR="00857739" w:rsidRPr="004F12C7" w:rsidRDefault="00474B2E" w:rsidP="00AC0607">
      <w:pPr>
        <w:jc w:val="both"/>
        <w:rPr>
          <w:sz w:val="20"/>
          <w:szCs w:val="22"/>
          <w:lang w:val="de-DE"/>
        </w:rPr>
      </w:pP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A:</w:t>
      </w:r>
      <w:r>
        <w:rPr>
          <w:sz w:val="20"/>
          <w:szCs w:val="22"/>
          <w:lang w:val="de-DE"/>
        </w:rPr>
        <w:t xml:space="preserve">  </w:t>
      </w:r>
      <w:r w:rsidR="00857739" w:rsidRPr="004F12C7">
        <w:rPr>
          <w:sz w:val="20"/>
          <w:szCs w:val="22"/>
          <w:lang w:val="de-DE"/>
        </w:rPr>
        <w:t>„Setzt</w:t>
      </w: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eure</w:t>
      </w: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Hoffnung</w:t>
      </w: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auf</w:t>
      </w: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die</w:t>
      </w: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Gnade.“</w:t>
      </w: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1</w:t>
      </w:r>
      <w:r>
        <w:rPr>
          <w:sz w:val="20"/>
          <w:szCs w:val="22"/>
          <w:lang w:val="de-DE"/>
        </w:rPr>
        <w:t>, 1</w:t>
      </w:r>
      <w:r w:rsidR="00857739" w:rsidRPr="004F12C7">
        <w:rPr>
          <w:sz w:val="20"/>
          <w:szCs w:val="22"/>
          <w:lang w:val="de-DE"/>
        </w:rPr>
        <w:t>3.14</w:t>
      </w:r>
    </w:p>
    <w:p w14:paraId="3086874C" w14:textId="2DE7EAC7" w:rsidR="00857739" w:rsidRPr="004F12C7" w:rsidRDefault="00474B2E" w:rsidP="00AC0607">
      <w:pPr>
        <w:jc w:val="both"/>
        <w:rPr>
          <w:sz w:val="20"/>
          <w:szCs w:val="22"/>
          <w:lang w:val="de-DE"/>
        </w:rPr>
      </w:pP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B:</w:t>
      </w:r>
      <w:r>
        <w:rPr>
          <w:sz w:val="20"/>
          <w:szCs w:val="22"/>
          <w:lang w:val="de-DE"/>
        </w:rPr>
        <w:t xml:space="preserve">  </w:t>
      </w:r>
      <w:r w:rsidR="00857739" w:rsidRPr="004F12C7">
        <w:rPr>
          <w:sz w:val="20"/>
          <w:szCs w:val="22"/>
          <w:lang w:val="de-DE"/>
        </w:rPr>
        <w:t>„Werdet</w:t>
      </w: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heilig.“</w:t>
      </w:r>
      <w:r>
        <w:rPr>
          <w:sz w:val="20"/>
          <w:szCs w:val="22"/>
          <w:lang w:val="de-DE"/>
        </w:rPr>
        <w:t xml:space="preserve"> </w:t>
      </w:r>
      <w:r w:rsidR="00857739" w:rsidRPr="004F12C7">
        <w:rPr>
          <w:sz w:val="20"/>
          <w:szCs w:val="22"/>
          <w:lang w:val="de-DE"/>
        </w:rPr>
        <w:t>1</w:t>
      </w:r>
      <w:r>
        <w:rPr>
          <w:sz w:val="20"/>
          <w:szCs w:val="22"/>
          <w:lang w:val="de-DE"/>
        </w:rPr>
        <w:t>, 1</w:t>
      </w:r>
      <w:r w:rsidR="00857739" w:rsidRPr="004F12C7">
        <w:rPr>
          <w:sz w:val="20"/>
          <w:szCs w:val="22"/>
          <w:lang w:val="de-DE"/>
        </w:rPr>
        <w:t>5.16</w:t>
      </w:r>
    </w:p>
    <w:p w14:paraId="340145E7" w14:textId="2355B52E" w:rsidR="00857739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857739" w:rsidRPr="004F12C7">
        <w:rPr>
          <w:lang w:val="de-DE"/>
        </w:rPr>
        <w:t>C:</w:t>
      </w:r>
      <w:r>
        <w:rPr>
          <w:lang w:val="de-DE"/>
        </w:rPr>
        <w:t xml:space="preserve">  </w:t>
      </w:r>
      <w:r w:rsidR="00857739" w:rsidRPr="004F12C7">
        <w:rPr>
          <w:lang w:val="de-DE"/>
        </w:rPr>
        <w:t>„Führt</w:t>
      </w:r>
      <w:r>
        <w:rPr>
          <w:lang w:val="de-DE"/>
        </w:rPr>
        <w:t xml:space="preserve"> </w:t>
      </w:r>
      <w:r w:rsidR="00857739" w:rsidRPr="004F12C7">
        <w:rPr>
          <w:lang w:val="de-DE"/>
        </w:rPr>
        <w:t>euer</w:t>
      </w:r>
      <w:r>
        <w:rPr>
          <w:lang w:val="de-DE"/>
        </w:rPr>
        <w:t xml:space="preserve"> </w:t>
      </w:r>
      <w:r w:rsidR="00857739" w:rsidRPr="004F12C7">
        <w:rPr>
          <w:lang w:val="de-DE"/>
        </w:rPr>
        <w:t>Leben</w:t>
      </w:r>
      <w:r>
        <w:rPr>
          <w:lang w:val="de-DE"/>
        </w:rPr>
        <w:t xml:space="preserve"> </w:t>
      </w:r>
      <w:r w:rsidR="00857739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857739" w:rsidRPr="004F12C7">
        <w:rPr>
          <w:lang w:val="de-DE"/>
        </w:rPr>
        <w:t>Furcht.“</w:t>
      </w:r>
      <w:r>
        <w:rPr>
          <w:lang w:val="de-DE"/>
        </w:rPr>
        <w:t xml:space="preserve"> </w:t>
      </w:r>
      <w:r w:rsidR="00857739" w:rsidRPr="004F12C7">
        <w:rPr>
          <w:lang w:val="de-DE"/>
        </w:rPr>
        <w:t>1</w:t>
      </w:r>
      <w:r>
        <w:rPr>
          <w:lang w:val="de-DE"/>
        </w:rPr>
        <w:t>, 1</w:t>
      </w:r>
      <w:r w:rsidR="00857739" w:rsidRPr="004F12C7">
        <w:rPr>
          <w:lang w:val="de-DE"/>
        </w:rPr>
        <w:t>7-21</w:t>
      </w:r>
    </w:p>
    <w:p w14:paraId="2FE379D9" w14:textId="3556DABD" w:rsidR="00857739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857739" w:rsidRPr="004F12C7">
        <w:rPr>
          <w:lang w:val="de-DE"/>
        </w:rPr>
        <w:t>D:</w:t>
      </w:r>
      <w:r>
        <w:rPr>
          <w:lang w:val="de-DE"/>
        </w:rPr>
        <w:t xml:space="preserve">  </w:t>
      </w:r>
      <w:r w:rsidR="00857739" w:rsidRPr="004F12C7">
        <w:rPr>
          <w:lang w:val="de-DE"/>
        </w:rPr>
        <w:t>„Liebt</w:t>
      </w:r>
      <w:r>
        <w:rPr>
          <w:lang w:val="de-DE"/>
        </w:rPr>
        <w:t xml:space="preserve"> </w:t>
      </w:r>
      <w:r w:rsidR="00857739" w:rsidRPr="004F12C7">
        <w:rPr>
          <w:lang w:val="de-DE"/>
        </w:rPr>
        <w:t>einander.“</w:t>
      </w:r>
      <w:r>
        <w:rPr>
          <w:lang w:val="de-DE"/>
        </w:rPr>
        <w:t xml:space="preserve"> </w:t>
      </w:r>
      <w:r w:rsidR="00857739" w:rsidRPr="004F12C7">
        <w:rPr>
          <w:lang w:val="de-DE"/>
        </w:rPr>
        <w:t>1</w:t>
      </w:r>
      <w:r>
        <w:rPr>
          <w:lang w:val="de-DE"/>
        </w:rPr>
        <w:t>, 2</w:t>
      </w:r>
      <w:r w:rsidR="00857739" w:rsidRPr="004F12C7">
        <w:rPr>
          <w:lang w:val="de-DE"/>
        </w:rPr>
        <w:t>2-25</w:t>
      </w:r>
    </w:p>
    <w:p w14:paraId="0F7E50C8" w14:textId="5D05D8F1" w:rsidR="00CE6703" w:rsidRPr="004F12C7" w:rsidRDefault="00857739" w:rsidP="00AC0607">
      <w:pPr>
        <w:pStyle w:val="berschrift3"/>
        <w:jc w:val="both"/>
      </w:pPr>
      <w:r w:rsidRPr="004F12C7">
        <w:t>E</w:t>
      </w:r>
      <w:r w:rsidR="00CE6703" w:rsidRPr="004F12C7">
        <w:t>:</w:t>
      </w:r>
      <w:r w:rsidR="00474B2E">
        <w:t xml:space="preserve">  </w:t>
      </w:r>
      <w:r w:rsidR="00CE6703" w:rsidRPr="004F12C7">
        <w:t>„Seid</w:t>
      </w:r>
      <w:r w:rsidR="00474B2E">
        <w:t xml:space="preserve"> </w:t>
      </w:r>
      <w:r w:rsidR="00CE6703" w:rsidRPr="004F12C7">
        <w:t>begierig</w:t>
      </w:r>
      <w:r w:rsidR="00474B2E">
        <w:t xml:space="preserve"> </w:t>
      </w:r>
      <w:r w:rsidR="00CE6703" w:rsidRPr="004F12C7">
        <w:t>nach</w:t>
      </w:r>
      <w:r w:rsidR="00474B2E">
        <w:t xml:space="preserve"> </w:t>
      </w:r>
      <w:r w:rsidR="00CE6703" w:rsidRPr="004F12C7">
        <w:t>der</w:t>
      </w:r>
      <w:r w:rsidR="00474B2E">
        <w:t xml:space="preserve"> </w:t>
      </w:r>
      <w:r w:rsidR="00CE6703" w:rsidRPr="004F12C7">
        <w:t>Milch.“</w:t>
      </w:r>
      <w:r w:rsidR="00474B2E">
        <w:t xml:space="preserve">  </w:t>
      </w:r>
      <w:r w:rsidR="00CE6703" w:rsidRPr="004F12C7">
        <w:t>2</w:t>
      </w:r>
      <w:r w:rsidR="00474B2E">
        <w:t>, 1</w:t>
      </w:r>
      <w:r w:rsidR="00CE6703" w:rsidRPr="004F12C7">
        <w:t>-10</w:t>
      </w:r>
    </w:p>
    <w:p w14:paraId="69F85A4A" w14:textId="580EF99F" w:rsidR="00CE6703" w:rsidRPr="004F12C7" w:rsidRDefault="00CE6703" w:rsidP="00AC0607">
      <w:pPr>
        <w:pStyle w:val="berschrift4"/>
        <w:jc w:val="both"/>
        <w:rPr>
          <w:lang w:val="de-DE"/>
        </w:rPr>
      </w:pPr>
      <w:r w:rsidRPr="004F12C7">
        <w:rPr>
          <w:lang w:val="de-DE"/>
        </w:rPr>
        <w:t>1: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Einleitendes</w:t>
      </w:r>
    </w:p>
    <w:p w14:paraId="37FF0172" w14:textId="6B4EA2A7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Verse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1-6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bilden</w:t>
      </w:r>
      <w:r w:rsidR="00474B2E">
        <w:rPr>
          <w:lang w:val="de-DE"/>
        </w:rPr>
        <w:t xml:space="preserve"> </w:t>
      </w:r>
      <w:r w:rsidRPr="004F12C7">
        <w:rPr>
          <w:i/>
          <w:lang w:val="de-DE"/>
        </w:rPr>
        <w:t>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durchziehenden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Satz: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„Legt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also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Schlechtigkeit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betrügerische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Heucheleien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proofErr w:type="spellStart"/>
      <w:r w:rsidRPr="004F12C7">
        <w:rPr>
          <w:lang w:val="de-DE"/>
        </w:rPr>
        <w:t>Beneidungen</w:t>
      </w:r>
      <w:proofErr w:type="spellEnd"/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üblen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Nachr</w:t>
      </w:r>
      <w:r w:rsidRPr="004F12C7">
        <w:rPr>
          <w:lang w:val="de-DE"/>
        </w:rPr>
        <w:t>e</w:t>
      </w:r>
      <w:r w:rsidRPr="004F12C7">
        <w:rPr>
          <w:lang w:val="de-DE"/>
        </w:rPr>
        <w:t>den,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2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[und]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begierig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neugeborene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Kinder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unverfälschten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Milch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Wortes,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wachst,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3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‹wirklich›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schmecktet,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Wohl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bringend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war,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4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hinkommend,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</w:t>
      </w:r>
      <w:r w:rsidRPr="004F12C7">
        <w:rPr>
          <w:lang w:val="de-DE"/>
        </w:rPr>
        <w:t>n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Stein,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Menschen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abgelehnt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‹und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verworfen›,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ja,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bei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erwählt,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kostbar,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5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selbst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Steine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gebaut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werdet</w:t>
      </w:r>
      <w:r w:rsidRPr="004F12C7">
        <w:rPr>
          <w:rStyle w:val="Funotenzeichen"/>
          <w:szCs w:val="28"/>
          <w:lang w:val="de-DE"/>
        </w:rPr>
        <w:footnoteReference w:id="1"/>
      </w:r>
      <w:r w:rsidRPr="004F12C7">
        <w:rPr>
          <w:lang w:val="de-DE"/>
        </w:rPr>
        <w:t>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geistliches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Haus,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heilige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Priesterschaft,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darzubringen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geistliche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Opfer,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angenehm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Jesus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Christus,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6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weswegen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Schrift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enthalten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ist:</w:t>
      </w:r>
      <w:r w:rsidR="00474B2E">
        <w:rPr>
          <w:lang w:val="de-DE"/>
        </w:rPr>
        <w:t xml:space="preserve"> </w:t>
      </w:r>
    </w:p>
    <w:p w14:paraId="4CE73B2B" w14:textId="45C1693D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‚Siehe,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lege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Zion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Eckstein,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erwählten,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kostbaren,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glaubt,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keineswegs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</w:t>
      </w:r>
      <w:r w:rsidR="00CE6703" w:rsidRPr="004F12C7">
        <w:rPr>
          <w:lang w:val="de-DE"/>
        </w:rPr>
        <w:t>e</w:t>
      </w:r>
      <w:r w:rsidR="00CE6703" w:rsidRPr="004F12C7">
        <w:rPr>
          <w:lang w:val="de-DE"/>
        </w:rPr>
        <w:t>schämt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werden.“</w:t>
      </w:r>
    </w:p>
    <w:p w14:paraId="6D8419D6" w14:textId="2A2F2ACD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Weil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Satz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etwas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lang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lohnt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sich,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Aufbau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kurz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anzuschauen.</w:t>
      </w:r>
      <w:r w:rsidR="00474B2E">
        <w:rPr>
          <w:lang w:val="de-DE"/>
        </w:rPr>
        <w:t xml:space="preserve"> </w:t>
      </w:r>
    </w:p>
    <w:p w14:paraId="7FE012A3" w14:textId="647F8689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1.)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Aufforderung,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Abschnitt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geht,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</w:t>
      </w:r>
      <w:r w:rsidR="00CE6703" w:rsidRPr="004F12C7">
        <w:rPr>
          <w:lang w:val="de-DE"/>
        </w:rPr>
        <w:t>e</w:t>
      </w:r>
      <w:r w:rsidR="00CE6703" w:rsidRPr="004F12C7">
        <w:rPr>
          <w:lang w:val="de-DE"/>
        </w:rPr>
        <w:t>findet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2A: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„...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begierig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neugeborene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Kinder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unverfälschten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Milch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Wortes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</w:t>
      </w:r>
      <w:r>
        <w:rPr>
          <w:lang w:val="de-DE"/>
        </w:rPr>
        <w:t xml:space="preserve"> </w:t>
      </w:r>
    </w:p>
    <w:p w14:paraId="5237E6A2" w14:textId="265BBFAA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2.)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Vor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Aufforderung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2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1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Voraussetzungen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genannt,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unter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welchen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erfüllt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kann.</w:t>
      </w:r>
      <w:r>
        <w:rPr>
          <w:lang w:val="de-DE"/>
        </w:rPr>
        <w:t xml:space="preserve"> </w:t>
      </w:r>
    </w:p>
    <w:p w14:paraId="4597B296" w14:textId="224D0650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3.)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2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enthält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zwei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Tätigkeitswörter,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Begehren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Apostels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Ausdruck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bringen: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„begierig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sein“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„wachsen“.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Obwohl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eigentliche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Aufforderung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E213E" w:rsidRPr="004F12C7">
        <w:rPr>
          <w:lang w:val="de-DE"/>
        </w:rPr>
        <w:t>e</w:t>
      </w:r>
      <w:r w:rsidR="00CE6703" w:rsidRPr="004F12C7">
        <w:rPr>
          <w:lang w:val="de-DE"/>
        </w:rPr>
        <w:t>rste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betrifft,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Besprechung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E213E" w:rsidRPr="004F12C7">
        <w:rPr>
          <w:lang w:val="de-DE"/>
        </w:rPr>
        <w:t>z</w:t>
      </w:r>
      <w:r w:rsidR="00CE6703" w:rsidRPr="004F12C7">
        <w:rPr>
          <w:lang w:val="de-DE"/>
        </w:rPr>
        <w:t>weiten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stark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ersten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verflochten.</w:t>
      </w:r>
      <w:r>
        <w:rPr>
          <w:lang w:val="de-DE"/>
        </w:rPr>
        <w:t xml:space="preserve"> </w:t>
      </w:r>
    </w:p>
    <w:p w14:paraId="67AB073F" w14:textId="05750BE6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4.)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3-6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fließen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dann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Strom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2.</w:t>
      </w:r>
    </w:p>
    <w:p w14:paraId="2601379A" w14:textId="0FD376CB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Zur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Unterstützung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schließt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Apostel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weitere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Gedanken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an.</w:t>
      </w:r>
    </w:p>
    <w:p w14:paraId="11264202" w14:textId="52CE9FEA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</w:t>
      </w:r>
      <w:r w:rsidR="00CE6703" w:rsidRPr="004F12C7">
        <w:rPr>
          <w:lang w:val="de-DE"/>
        </w:rPr>
        <w:t>Gehen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nun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schrittweise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Abschnitt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Leitwort: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„Seid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begierig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Milch.“</w:t>
      </w:r>
    </w:p>
    <w:p w14:paraId="503EBC8B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4EF940ED" w14:textId="243FA6B3" w:rsidR="00CE6703" w:rsidRPr="004F12C7" w:rsidRDefault="00CE6703" w:rsidP="00553A70">
      <w:pPr>
        <w:pStyle w:val="berschrift4"/>
        <w:rPr>
          <w:lang w:val="de-DE"/>
        </w:rPr>
      </w:pPr>
      <w:r w:rsidRPr="004F12C7">
        <w:rPr>
          <w:lang w:val="de-DE"/>
        </w:rPr>
        <w:t>2: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Verlangen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bekommen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geistlichen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Milch,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gilt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einiges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abzulegen.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1</w:t>
      </w:r>
      <w:r w:rsidR="00474B2E">
        <w:rPr>
          <w:lang w:val="de-DE"/>
        </w:rPr>
        <w:t xml:space="preserve">  </w:t>
      </w:r>
    </w:p>
    <w:p w14:paraId="70E841D2" w14:textId="23B68B87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„Legt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also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2F86AA82" w14:textId="5633BD59" w:rsidR="00CE6703" w:rsidRPr="004F12C7" w:rsidRDefault="00CE6703" w:rsidP="00553A70">
      <w:pPr>
        <w:pStyle w:val="berschrift5"/>
        <w:rPr>
          <w:lang w:val="de-DE"/>
        </w:rPr>
      </w:pPr>
      <w:r w:rsidRPr="004F12C7">
        <w:rPr>
          <w:lang w:val="de-DE"/>
        </w:rPr>
        <w:t>a: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soll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abgelegt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werden,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Lust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will?</w:t>
      </w:r>
    </w:p>
    <w:p w14:paraId="341AD80A" w14:textId="4FD63FBA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Schlechtigkeit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betrügerische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List</w:t>
      </w:r>
      <w:r w:rsidR="00474B2E">
        <w:rPr>
          <w:lang w:val="de-DE"/>
        </w:rPr>
        <w:t xml:space="preserve"> </w:t>
      </w:r>
    </w:p>
    <w:p w14:paraId="72422A32" w14:textId="51AACD53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Heucheleien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proofErr w:type="spellStart"/>
      <w:r w:rsidRPr="004F12C7">
        <w:rPr>
          <w:lang w:val="de-DE"/>
        </w:rPr>
        <w:t>Beneidungen</w:t>
      </w:r>
      <w:proofErr w:type="spellEnd"/>
      <w:r w:rsidR="00474B2E">
        <w:rPr>
          <w:lang w:val="de-DE"/>
        </w:rPr>
        <w:t xml:space="preserve"> </w:t>
      </w:r>
    </w:p>
    <w:p w14:paraId="60D9AC08" w14:textId="534E4D80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üblen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Nachreden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19A9A020" w14:textId="648FE912" w:rsidR="00CE6703" w:rsidRPr="004F12C7" w:rsidRDefault="00CE6703" w:rsidP="00553A70">
      <w:pPr>
        <w:pStyle w:val="berschrift5"/>
        <w:rPr>
          <w:lang w:val="de-DE"/>
        </w:rPr>
      </w:pPr>
      <w:r w:rsidRPr="004F12C7">
        <w:rPr>
          <w:lang w:val="de-DE"/>
        </w:rPr>
        <w:t>b: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Apostel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motiviert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Ablegen.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1A</w:t>
      </w:r>
    </w:p>
    <w:p w14:paraId="4D37FBBA" w14:textId="48E849A6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„Legt</w:t>
      </w:r>
      <w:r w:rsidR="00474B2E">
        <w:rPr>
          <w:lang w:val="de-DE"/>
        </w:rPr>
        <w:t xml:space="preserve"> </w:t>
      </w:r>
      <w:r w:rsidRPr="004F12C7">
        <w:rPr>
          <w:i/>
          <w:lang w:val="de-DE"/>
        </w:rPr>
        <w:t>also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77C0DE97" w14:textId="03BC78BE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„also“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knüpft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Petrus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Vorangegangenes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an.</w:t>
      </w:r>
    </w:p>
    <w:p w14:paraId="3D2846C2" w14:textId="6A7A6EED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1</w:t>
      </w:r>
      <w:r>
        <w:rPr>
          <w:lang w:val="de-DE"/>
        </w:rPr>
        <w:t>, 2</w:t>
      </w:r>
      <w:r w:rsidR="00CE6703" w:rsidRPr="004F12C7">
        <w:rPr>
          <w:lang w:val="de-DE"/>
        </w:rPr>
        <w:t>2.23A: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„Als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solche,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eure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</w:t>
      </w:r>
      <w:r w:rsidR="00CE6703" w:rsidRPr="004F12C7">
        <w:rPr>
          <w:lang w:val="de-DE"/>
        </w:rPr>
        <w:t>e</w:t>
      </w:r>
      <w:r w:rsidR="00CE6703" w:rsidRPr="004F12C7">
        <w:rPr>
          <w:lang w:val="de-DE"/>
        </w:rPr>
        <w:t>len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Gehorchen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Wahrheit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gereinigt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‹und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geweiht›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habt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ungeheuchelter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Bruderliebe,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liebt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einander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</w:t>
      </w:r>
      <w:r w:rsidR="00CE6703" w:rsidRPr="004F12C7">
        <w:rPr>
          <w:lang w:val="de-DE"/>
        </w:rPr>
        <w:t>i</w:t>
      </w:r>
      <w:r w:rsidR="00CE6703" w:rsidRPr="004F12C7">
        <w:rPr>
          <w:lang w:val="de-DE"/>
        </w:rPr>
        <w:t>nem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Herzen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starker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[edelster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Liebe],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23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solche,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wiedergeboren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worden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Anschließende,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Verse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23M-25,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bespricht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dann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Mittel,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Wort,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welches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Wiedergeburt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(V.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23A)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geschah.</w:t>
      </w:r>
    </w:p>
    <w:p w14:paraId="4D2F5CB6" w14:textId="65E4CEEC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Wer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also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Wahrheit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Evangeliums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gereinigt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wiedergeboren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sollte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weiter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Dingen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leben,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sondern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halten.</w:t>
      </w:r>
      <w:r>
        <w:rPr>
          <w:lang w:val="de-DE"/>
        </w:rPr>
        <w:t xml:space="preserve"> </w:t>
      </w:r>
    </w:p>
    <w:p w14:paraId="2D04A2F6" w14:textId="36749850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Jesus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sagte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(</w:t>
      </w:r>
      <w:r>
        <w:rPr>
          <w:lang w:val="de-DE"/>
        </w:rPr>
        <w:t xml:space="preserve">Johannes </w:t>
      </w:r>
      <w:r w:rsidR="00CE6703" w:rsidRPr="004F12C7">
        <w:rPr>
          <w:lang w:val="de-DE"/>
        </w:rPr>
        <w:t>13):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„Wer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gebadet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nötig,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waschen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nur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Füße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Füße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mü</w:t>
      </w:r>
      <w:r w:rsidR="00CE6703" w:rsidRPr="004F12C7">
        <w:rPr>
          <w:lang w:val="de-DE"/>
        </w:rPr>
        <w:t>s</w:t>
      </w:r>
      <w:r w:rsidR="00CE6703" w:rsidRPr="004F12C7">
        <w:rPr>
          <w:lang w:val="de-DE"/>
        </w:rPr>
        <w:t>sen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aber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immer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gewaschen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werden.</w:t>
      </w:r>
    </w:p>
    <w:p w14:paraId="25EC7FFA" w14:textId="55DD0BC9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Paulus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schrieb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(</w:t>
      </w:r>
      <w:r>
        <w:rPr>
          <w:lang w:val="de-DE"/>
        </w:rPr>
        <w:t xml:space="preserve">2. Korinther </w:t>
      </w:r>
      <w:r w:rsidR="00CE6703" w:rsidRPr="004F12C7">
        <w:rPr>
          <w:lang w:val="de-DE"/>
        </w:rPr>
        <w:t>4):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„...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unser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äußerer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Mensch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verfällt,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jedoch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innere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Tag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Tag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erne</w:t>
      </w:r>
      <w:r w:rsidR="00CE6703" w:rsidRPr="004F12C7">
        <w:rPr>
          <w:lang w:val="de-DE"/>
        </w:rPr>
        <w:t>u</w:t>
      </w:r>
      <w:r w:rsidR="00CE6703" w:rsidRPr="004F12C7">
        <w:rPr>
          <w:lang w:val="de-DE"/>
        </w:rPr>
        <w:t>ert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</w:t>
      </w:r>
    </w:p>
    <w:p w14:paraId="7CF64DAB" w14:textId="11A4F8D5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Apostel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Johannes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teilt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(</w:t>
      </w:r>
      <w:r>
        <w:rPr>
          <w:lang w:val="de-DE"/>
        </w:rPr>
        <w:t xml:space="preserve">1. Johannes </w:t>
      </w:r>
      <w:r w:rsidR="00CE6703" w:rsidRPr="004F12C7">
        <w:rPr>
          <w:lang w:val="de-DE"/>
        </w:rPr>
        <w:t>3</w:t>
      </w:r>
      <w:r>
        <w:rPr>
          <w:lang w:val="de-DE"/>
        </w:rPr>
        <w:t>, 2</w:t>
      </w:r>
      <w:r w:rsidR="00CE6703" w:rsidRPr="004F12C7">
        <w:rPr>
          <w:lang w:val="de-DE"/>
        </w:rPr>
        <w:t>.3):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„Aber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wissen: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offenbar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wird,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gleich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weil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jeder,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Hoffnung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auf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reinigt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‹und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weiht›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selbst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‹immer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wieder›,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i/>
          <w:lang w:val="de-DE"/>
        </w:rPr>
        <w:t>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‹und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</w:t>
      </w:r>
      <w:r w:rsidR="00CE6703" w:rsidRPr="004F12C7">
        <w:rPr>
          <w:lang w:val="de-DE"/>
        </w:rPr>
        <w:t>e</w:t>
      </w:r>
      <w:r w:rsidR="00CE6703" w:rsidRPr="004F12C7">
        <w:rPr>
          <w:lang w:val="de-DE"/>
        </w:rPr>
        <w:t>weiht›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ist.“</w:t>
      </w:r>
    </w:p>
    <w:p w14:paraId="100E8DA3" w14:textId="4A02F6F2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Wer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tut,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bei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Heilige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Raum,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herzliche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Liebe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Wort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Gottes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geben,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besonders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weil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ja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„ewige“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Wort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neuem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Leben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kam.</w:t>
      </w:r>
    </w:p>
    <w:p w14:paraId="4A44A969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09848EF9" w14:textId="7F623A3E" w:rsidR="00CE6703" w:rsidRPr="004F12C7" w:rsidRDefault="00CE6703" w:rsidP="00553A70">
      <w:pPr>
        <w:pStyle w:val="berschrift4"/>
        <w:rPr>
          <w:lang w:val="de-DE"/>
        </w:rPr>
      </w:pPr>
      <w:r w:rsidRPr="004F12C7">
        <w:rPr>
          <w:lang w:val="de-DE"/>
        </w:rPr>
        <w:lastRenderedPageBreak/>
        <w:t>3: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Lust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geistliche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Milch?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2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</w:t>
      </w:r>
    </w:p>
    <w:p w14:paraId="3118F31A" w14:textId="3379062D" w:rsidR="00CE6703" w:rsidRPr="004F12C7" w:rsidRDefault="00CE6703" w:rsidP="00AC0607">
      <w:pPr>
        <w:pStyle w:val="berschrift5"/>
        <w:jc w:val="both"/>
        <w:rPr>
          <w:lang w:val="de-DE"/>
        </w:rPr>
      </w:pPr>
      <w:r w:rsidRPr="004F12C7">
        <w:rPr>
          <w:lang w:val="de-DE"/>
        </w:rPr>
        <w:t>a: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kommt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Gebot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nach.</w:t>
      </w:r>
    </w:p>
    <w:p w14:paraId="2DB39C2A" w14:textId="11C0A37C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begierig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25E5DE16" w14:textId="2827C849" w:rsidR="00CE6703" w:rsidRPr="004F12C7" w:rsidRDefault="00CE6703" w:rsidP="00553A70">
      <w:pPr>
        <w:pStyle w:val="berschrift5"/>
        <w:rPr>
          <w:lang w:val="de-DE"/>
        </w:rPr>
      </w:pPr>
      <w:r w:rsidRPr="004F12C7">
        <w:rPr>
          <w:lang w:val="de-DE"/>
        </w:rPr>
        <w:t>b: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echten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Wort.</w:t>
      </w:r>
      <w:r w:rsidR="00474B2E">
        <w:rPr>
          <w:lang w:val="de-DE"/>
        </w:rPr>
        <w:t xml:space="preserve">  </w:t>
      </w:r>
    </w:p>
    <w:p w14:paraId="6D038665" w14:textId="6658141E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begierig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unverfälschten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Milch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</w:t>
      </w:r>
      <w:r w:rsidRPr="004F12C7">
        <w:rPr>
          <w:lang w:val="de-DE"/>
        </w:rPr>
        <w:t>r</w:t>
      </w:r>
      <w:r w:rsidRPr="004F12C7">
        <w:rPr>
          <w:lang w:val="de-DE"/>
        </w:rPr>
        <w:t>tes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  <w:r w:rsidR="00474B2E">
        <w:rPr>
          <w:lang w:val="de-DE"/>
        </w:rPr>
        <w:t xml:space="preserve"> </w:t>
      </w:r>
    </w:p>
    <w:p w14:paraId="4AC44E5B" w14:textId="27E6D06F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b/>
          <w:lang w:val="de-DE"/>
        </w:rPr>
        <w:t>.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dieselbe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Kost,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neuem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Leben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kam.</w:t>
      </w:r>
    </w:p>
    <w:p w14:paraId="67FED0B9" w14:textId="25192CC2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b/>
          <w:lang w:val="de-DE"/>
        </w:rPr>
        <w:t>.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„unverfälschte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Milch“</w:t>
      </w:r>
    </w:p>
    <w:p w14:paraId="359A36FA" w14:textId="6AC6EF5D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-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Babymilch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kann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nachmachen;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Echte.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Viele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Christen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wollen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bleiben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Menschen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gemachten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Predigten.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Sorgen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dafür,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wirklich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nähren.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Heute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gibt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viel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christliche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Literatur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wenig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darin.</w:t>
      </w:r>
    </w:p>
    <w:p w14:paraId="783BF2A1" w14:textId="48FA364D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-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Gottes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„unverfälschte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Milch“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enthält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keine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Widersprüche.</w:t>
      </w:r>
    </w:p>
    <w:p w14:paraId="2ED7F437" w14:textId="4209CD76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-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dieser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„Milch“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für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schädlich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wäre.</w:t>
      </w:r>
    </w:p>
    <w:p w14:paraId="2DC0A0D9" w14:textId="1E25F8E6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b/>
          <w:lang w:val="de-DE"/>
        </w:rPr>
        <w:t>.</w:t>
      </w:r>
      <w:r>
        <w:rPr>
          <w:lang w:val="de-DE"/>
        </w:rPr>
        <w:t xml:space="preserve">  Matthäus </w:t>
      </w:r>
      <w:r w:rsidR="00CE6703" w:rsidRPr="004F12C7">
        <w:rPr>
          <w:lang w:val="de-DE"/>
        </w:rPr>
        <w:t>4</w:t>
      </w:r>
      <w:r>
        <w:rPr>
          <w:lang w:val="de-DE"/>
        </w:rPr>
        <w:t>, 4</w:t>
      </w:r>
    </w:p>
    <w:p w14:paraId="357B261E" w14:textId="086EC0E1" w:rsidR="00CE6703" w:rsidRPr="004F12C7" w:rsidRDefault="00CE6703" w:rsidP="00AC0607">
      <w:pPr>
        <w:pStyle w:val="berschrift5"/>
        <w:jc w:val="both"/>
        <w:rPr>
          <w:lang w:val="de-DE"/>
        </w:rPr>
      </w:pPr>
      <w:r w:rsidRPr="004F12C7">
        <w:rPr>
          <w:lang w:val="de-DE"/>
        </w:rPr>
        <w:t>c: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proofErr w:type="gramStart"/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Geb</w:t>
      </w:r>
      <w:r w:rsidRPr="004F12C7">
        <w:rPr>
          <w:lang w:val="de-DE"/>
        </w:rPr>
        <w:t>o</w:t>
      </w:r>
      <w:r w:rsidRPr="004F12C7">
        <w:rPr>
          <w:lang w:val="de-DE"/>
        </w:rPr>
        <w:t>renen</w:t>
      </w:r>
      <w:proofErr w:type="gramEnd"/>
      <w:r w:rsidRPr="004F12C7">
        <w:rPr>
          <w:lang w:val="de-DE"/>
        </w:rPr>
        <w:t>.</w:t>
      </w:r>
      <w:r w:rsidR="00474B2E">
        <w:rPr>
          <w:lang w:val="de-DE"/>
        </w:rPr>
        <w:t xml:space="preserve"> </w:t>
      </w:r>
    </w:p>
    <w:p w14:paraId="4750464E" w14:textId="34382334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begierig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neugeborene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Kinder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132BC827" w14:textId="02727A26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b/>
          <w:lang w:val="de-DE"/>
        </w:rPr>
        <w:t>.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Geschmack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anderes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verdorben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</w:t>
      </w:r>
      <w:r w:rsidR="00CE6703" w:rsidRPr="004F12C7">
        <w:rPr>
          <w:lang w:val="de-DE"/>
        </w:rPr>
        <w:t>r</w:t>
      </w:r>
      <w:r w:rsidR="00CE6703" w:rsidRPr="004F12C7">
        <w:rPr>
          <w:lang w:val="de-DE"/>
        </w:rPr>
        <w:t>den.</w:t>
      </w:r>
    </w:p>
    <w:p w14:paraId="11AA3765" w14:textId="59924693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b/>
          <w:lang w:val="de-DE"/>
        </w:rPr>
        <w:t>.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Kein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Tag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darf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vor</w:t>
      </w:r>
      <w:r w:rsidR="009E213E" w:rsidRPr="004F12C7">
        <w:rPr>
          <w:lang w:val="de-DE"/>
        </w:rPr>
        <w:t>über</w:t>
      </w:r>
      <w:r w:rsidR="00CE6703" w:rsidRPr="004F12C7">
        <w:rPr>
          <w:lang w:val="de-DE"/>
        </w:rPr>
        <w:t>gehen,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stillen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würde,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persönlich,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alleine,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anderen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zusammen.</w:t>
      </w:r>
    </w:p>
    <w:p w14:paraId="4A1BCC26" w14:textId="0E10B54D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b/>
          <w:lang w:val="de-DE"/>
        </w:rPr>
        <w:t>.</w:t>
      </w:r>
      <w:r>
        <w:rPr>
          <w:lang w:val="de-DE"/>
        </w:rPr>
        <w:t xml:space="preserve"> 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lieb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Psalmisten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Worte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seines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Gottes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</w:t>
      </w:r>
      <w:r w:rsidR="00CE6703" w:rsidRPr="004F12C7">
        <w:rPr>
          <w:lang w:val="de-DE"/>
        </w:rPr>
        <w:t>a</w:t>
      </w:r>
      <w:r w:rsidR="00CE6703" w:rsidRPr="004F12C7">
        <w:rPr>
          <w:lang w:val="de-DE"/>
        </w:rPr>
        <w:t>ren,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bringt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Psalm </w:t>
      </w:r>
      <w:r w:rsidR="00CE6703" w:rsidRPr="004F12C7">
        <w:rPr>
          <w:lang w:val="de-DE"/>
        </w:rPr>
        <w:t>119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Ausdruck:</w:t>
      </w:r>
    </w:p>
    <w:p w14:paraId="277398F6" w14:textId="45923A86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47: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erfreue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deinen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Geboten,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geliebt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habe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</w:t>
      </w:r>
    </w:p>
    <w:p w14:paraId="18BFCFF7" w14:textId="14D59DAA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97: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habe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deine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Weisung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lieb!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ganzen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Tag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denke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darüber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nach.“</w:t>
      </w:r>
    </w:p>
    <w:p w14:paraId="1199EBDC" w14:textId="399B6B3E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103: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süß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meinem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Gaumen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dein</w:t>
      </w:r>
      <w:r>
        <w:rPr>
          <w:lang w:val="de-DE"/>
        </w:rPr>
        <w:t xml:space="preserve"> </w:t>
      </w:r>
      <w:r w:rsidR="00E21E2E" w:rsidRPr="004F12C7">
        <w:rPr>
          <w:lang w:val="de-DE"/>
        </w:rPr>
        <w:t>Wort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gew</w:t>
      </w:r>
      <w:r w:rsidR="00CE6703" w:rsidRPr="004F12C7">
        <w:rPr>
          <w:lang w:val="de-DE"/>
        </w:rPr>
        <w:t>e</w:t>
      </w:r>
      <w:r w:rsidR="00CE6703" w:rsidRPr="004F12C7">
        <w:rPr>
          <w:lang w:val="de-DE"/>
        </w:rPr>
        <w:t>sen,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mehr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Honig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meinem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Munde!“</w:t>
      </w:r>
    </w:p>
    <w:p w14:paraId="58FA0214" w14:textId="466926A6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162: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freue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über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dein</w:t>
      </w:r>
      <w:r>
        <w:rPr>
          <w:lang w:val="de-DE"/>
        </w:rPr>
        <w:t xml:space="preserve"> </w:t>
      </w:r>
      <w:r w:rsidR="00E21E2E" w:rsidRPr="004F12C7">
        <w:rPr>
          <w:lang w:val="de-DE"/>
        </w:rPr>
        <w:t>Wort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große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Beute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findet.“</w:t>
      </w:r>
    </w:p>
    <w:p w14:paraId="3B661B19" w14:textId="2776F4DF" w:rsidR="00CE6703" w:rsidRPr="004F12C7" w:rsidRDefault="00CE6703" w:rsidP="00AC0607">
      <w:pPr>
        <w:pStyle w:val="berschrift5"/>
        <w:jc w:val="both"/>
        <w:rPr>
          <w:lang w:val="de-DE"/>
        </w:rPr>
      </w:pPr>
      <w:r w:rsidRPr="004F12C7">
        <w:rPr>
          <w:lang w:val="de-DE"/>
        </w:rPr>
        <w:t>d: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steter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Durst.</w:t>
      </w:r>
    </w:p>
    <w:p w14:paraId="0EA87404" w14:textId="3BE07AF4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stets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begierig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neugeborene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Kinder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55AF9B10" w14:textId="71C83386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Tag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Nacht:</w:t>
      </w:r>
      <w:r>
        <w:rPr>
          <w:lang w:val="de-DE"/>
        </w:rPr>
        <w:t xml:space="preserve"> Josua </w:t>
      </w:r>
      <w:r w:rsidR="00CE6703" w:rsidRPr="004F12C7">
        <w:rPr>
          <w:lang w:val="de-DE"/>
        </w:rPr>
        <w:t>1</w:t>
      </w:r>
      <w:r>
        <w:rPr>
          <w:lang w:val="de-DE"/>
        </w:rPr>
        <w:t>, 8</w:t>
      </w:r>
      <w:r w:rsidR="00CE6703" w:rsidRPr="004F12C7">
        <w:rPr>
          <w:lang w:val="de-DE"/>
        </w:rPr>
        <w:t>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„Das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Buch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Weisung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soll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deinem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Munde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weichen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sollst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darin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sinnen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Tag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</w:t>
      </w:r>
    </w:p>
    <w:p w14:paraId="2D42AF48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43457AC1" w14:textId="7EBDA54D" w:rsidR="00CE6703" w:rsidRPr="004F12C7" w:rsidRDefault="00CE6703" w:rsidP="00AC0607">
      <w:pPr>
        <w:pStyle w:val="berschrift4"/>
        <w:jc w:val="both"/>
        <w:rPr>
          <w:lang w:val="de-DE"/>
        </w:rPr>
      </w:pPr>
      <w:r w:rsidRPr="004F12C7">
        <w:rPr>
          <w:lang w:val="de-DE"/>
        </w:rPr>
        <w:t>4: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welchem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Ziel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kommt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diese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Aufford</w:t>
      </w:r>
      <w:r w:rsidRPr="004F12C7">
        <w:rPr>
          <w:lang w:val="de-DE"/>
        </w:rPr>
        <w:t>e</w:t>
      </w:r>
      <w:r w:rsidRPr="004F12C7">
        <w:rPr>
          <w:lang w:val="de-DE"/>
        </w:rPr>
        <w:t>rung?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2E</w:t>
      </w:r>
    </w:p>
    <w:p w14:paraId="50F56965" w14:textId="797F03D5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wachst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34779298" w14:textId="5326313D" w:rsidR="00CE6703" w:rsidRPr="004F12C7" w:rsidRDefault="00CE6703" w:rsidP="00AC0607">
      <w:pPr>
        <w:pStyle w:val="berschrift5"/>
        <w:jc w:val="both"/>
        <w:rPr>
          <w:lang w:val="de-DE"/>
        </w:rPr>
      </w:pPr>
      <w:r w:rsidRPr="004F12C7">
        <w:rPr>
          <w:lang w:val="de-DE"/>
        </w:rPr>
        <w:t>a: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Aufforderung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selbst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dient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diesem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Ziel.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2</w:t>
      </w:r>
    </w:p>
    <w:p w14:paraId="24B2513B" w14:textId="150A032A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begierig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neugeborene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Kinder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unve</w:t>
      </w:r>
      <w:r w:rsidRPr="004F12C7">
        <w:rPr>
          <w:lang w:val="de-DE"/>
        </w:rPr>
        <w:t>r</w:t>
      </w:r>
      <w:r w:rsidRPr="004F12C7">
        <w:rPr>
          <w:lang w:val="de-DE"/>
        </w:rPr>
        <w:t>fälschten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Milch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Wortes,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wachst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67E30AA4" w14:textId="316A09A9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Wer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wachsen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will,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braucht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rechte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Nahrung.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rechte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Nahrung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will,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muss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nehmen.</w:t>
      </w:r>
    </w:p>
    <w:p w14:paraId="2CAAA07C" w14:textId="6B96AB87" w:rsidR="00CE6703" w:rsidRPr="004F12C7" w:rsidRDefault="00CE6703" w:rsidP="00E21E2E">
      <w:pPr>
        <w:pStyle w:val="berschrift5"/>
        <w:rPr>
          <w:lang w:val="de-DE"/>
        </w:rPr>
      </w:pPr>
      <w:r w:rsidRPr="004F12C7">
        <w:rPr>
          <w:lang w:val="de-DE"/>
        </w:rPr>
        <w:t>b: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="009E213E" w:rsidRPr="004F12C7">
        <w:rPr>
          <w:lang w:val="de-DE"/>
        </w:rPr>
        <w:t>heißt,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wachsen,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beleuchten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andere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Schriftstellen.</w:t>
      </w:r>
    </w:p>
    <w:p w14:paraId="0511C52C" w14:textId="775A77B7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Psalm </w:t>
      </w:r>
      <w:r w:rsidR="00CE6703" w:rsidRPr="004F12C7">
        <w:rPr>
          <w:lang w:val="de-DE"/>
        </w:rPr>
        <w:t>1</w:t>
      </w:r>
      <w:r>
        <w:rPr>
          <w:lang w:val="de-DE"/>
        </w:rPr>
        <w:t>, 1</w:t>
      </w:r>
      <w:r w:rsidR="00CE6703" w:rsidRPr="004F12C7">
        <w:rPr>
          <w:lang w:val="de-DE"/>
        </w:rPr>
        <w:t>-3: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„Selig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Mann,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Lust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</w:t>
      </w:r>
      <w:r w:rsidR="00CE6703" w:rsidRPr="004F12C7">
        <w:rPr>
          <w:lang w:val="de-DE"/>
        </w:rPr>
        <w:t>i</w:t>
      </w:r>
      <w:r w:rsidR="00CE6703" w:rsidRPr="004F12C7">
        <w:rPr>
          <w:lang w:val="de-DE"/>
        </w:rPr>
        <w:t>sung</w:t>
      </w:r>
      <w:r>
        <w:rPr>
          <w:lang w:val="de-DE"/>
        </w:rPr>
        <w:t xml:space="preserve"> </w:t>
      </w:r>
      <w:proofErr w:type="spellStart"/>
      <w:r w:rsidR="004A736D" w:rsidRPr="004F12C7">
        <w:rPr>
          <w:lang w:val="de-DE"/>
        </w:rPr>
        <w:t>Jahwehs</w:t>
      </w:r>
      <w:proofErr w:type="spellEnd"/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seiner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Weisung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murmelnd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nachdenkt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Tag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Nacht!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Baum,</w:t>
      </w:r>
      <w:r>
        <w:rPr>
          <w:lang w:val="de-DE"/>
        </w:rPr>
        <w:t xml:space="preserve"> </w:t>
      </w:r>
      <w:r w:rsidR="009E213E" w:rsidRPr="004F12C7">
        <w:rPr>
          <w:lang w:val="de-DE"/>
        </w:rPr>
        <w:t>gepflanzt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Wasse</w:t>
      </w:r>
      <w:r w:rsidR="00CE6703" w:rsidRPr="004F12C7">
        <w:rPr>
          <w:lang w:val="de-DE"/>
        </w:rPr>
        <w:t>r</w:t>
      </w:r>
      <w:r w:rsidR="00CE6703" w:rsidRPr="004F12C7">
        <w:rPr>
          <w:lang w:val="de-DE"/>
        </w:rPr>
        <w:t>bächen</w:t>
      </w:r>
      <w:r w:rsidR="009E213E" w:rsidRPr="004F12C7">
        <w:rPr>
          <w:lang w:val="de-DE"/>
        </w:rPr>
        <w:t>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</w:t>
      </w:r>
    </w:p>
    <w:p w14:paraId="15C5EA53" w14:textId="5D4A942D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</w:t>
      </w:r>
      <w:r w:rsidR="00CE6703" w:rsidRPr="004F12C7">
        <w:rPr>
          <w:i/>
          <w:iCs/>
          <w:lang w:val="de-DE"/>
        </w:rPr>
        <w:t>Worin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zugenommen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soll,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sagt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Apostel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einiges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seinem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zweiten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Brief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dieselben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Empfänger:</w:t>
      </w:r>
    </w:p>
    <w:p w14:paraId="64BB349D" w14:textId="500E947A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2. Petrus </w:t>
      </w:r>
      <w:r w:rsidR="00CE6703" w:rsidRPr="004F12C7">
        <w:rPr>
          <w:lang w:val="de-DE"/>
        </w:rPr>
        <w:t>1</w:t>
      </w:r>
      <w:r>
        <w:rPr>
          <w:lang w:val="de-DE"/>
        </w:rPr>
        <w:t>, 2</w:t>
      </w:r>
      <w:r w:rsidR="00CE6703" w:rsidRPr="004F12C7">
        <w:rPr>
          <w:lang w:val="de-DE"/>
        </w:rPr>
        <w:t>-7: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„Gnade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euch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zuteil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Friede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euch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vermehrt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3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[demgemäß]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seine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göttliche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Kraft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alles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gegeben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Leben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rechten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Eh</w:t>
      </w:r>
      <w:r w:rsidR="00CE6703" w:rsidRPr="004F12C7">
        <w:rPr>
          <w:lang w:val="de-DE"/>
        </w:rPr>
        <w:t>r</w:t>
      </w:r>
      <w:r w:rsidR="00CE6703" w:rsidRPr="004F12C7">
        <w:rPr>
          <w:lang w:val="de-DE"/>
        </w:rPr>
        <w:t>furcht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dient,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Erkenntnis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dessen,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rief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</w:t>
      </w:r>
      <w:r w:rsidR="00CE6703" w:rsidRPr="004F12C7">
        <w:rPr>
          <w:lang w:val="de-DE"/>
        </w:rPr>
        <w:t>r</w:t>
      </w:r>
      <w:r w:rsidR="00CE6703" w:rsidRPr="004F12C7">
        <w:rPr>
          <w:lang w:val="de-DE"/>
        </w:rPr>
        <w:t>lichkeit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Lobenswertigkeit,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4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welche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beiden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größten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kostbaren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Verheißungen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gegeben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Teilhaber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göttlichen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Natur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würdet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5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Gerade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selben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Grund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bringt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allen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Fleiß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auf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eurem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Glauben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lobenswertes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Wesen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Handeln,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lobenswerten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Wesen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Handeln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Kenntnis,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6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Kenntnis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Selbstbeherrschung,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Selbstbeherrschung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Ausdauer,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Ausdauer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rec</w:t>
      </w:r>
      <w:r w:rsidR="00CE6703" w:rsidRPr="004F12C7">
        <w:rPr>
          <w:lang w:val="de-DE"/>
        </w:rPr>
        <w:t>h</w:t>
      </w:r>
      <w:r w:rsidR="00CE6703" w:rsidRPr="004F12C7">
        <w:rPr>
          <w:lang w:val="de-DE"/>
        </w:rPr>
        <w:t>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Ehrfurcht,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7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rechten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Ehrfurcht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brüderliche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Liebe,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brüderlichen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Liebe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[edelste]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Liebe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</w:t>
      </w:r>
    </w:p>
    <w:p w14:paraId="7CDE494B" w14:textId="349A7381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3</w:t>
      </w:r>
      <w:r>
        <w:rPr>
          <w:lang w:val="de-DE"/>
        </w:rPr>
        <w:t>, 1</w:t>
      </w:r>
      <w:r w:rsidR="00CE6703" w:rsidRPr="004F12C7">
        <w:rPr>
          <w:lang w:val="de-DE"/>
        </w:rPr>
        <w:t>8A: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„Wachst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aber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Gnade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Kenntnis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unseres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Herrn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Retters,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Jesu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Christi.“</w:t>
      </w:r>
    </w:p>
    <w:p w14:paraId="76AEAF6A" w14:textId="2AD0A9E6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Paulus</w:t>
      </w:r>
      <w:r>
        <w:rPr>
          <w:lang w:val="de-DE"/>
        </w:rPr>
        <w:t xml:space="preserve"> </w:t>
      </w:r>
      <w:r w:rsidR="009E213E" w:rsidRPr="004F12C7">
        <w:rPr>
          <w:lang w:val="de-DE"/>
        </w:rPr>
        <w:t>(</w:t>
      </w:r>
      <w:r>
        <w:rPr>
          <w:lang w:val="de-DE"/>
        </w:rPr>
        <w:t xml:space="preserve">2. Korinther </w:t>
      </w:r>
      <w:r w:rsidR="00CE6703" w:rsidRPr="004F12C7">
        <w:rPr>
          <w:lang w:val="de-DE"/>
        </w:rPr>
        <w:t>3</w:t>
      </w:r>
      <w:r>
        <w:rPr>
          <w:lang w:val="de-DE"/>
        </w:rPr>
        <w:t>, 1</w:t>
      </w:r>
      <w:r w:rsidR="00CE6703" w:rsidRPr="004F12C7">
        <w:rPr>
          <w:lang w:val="de-DE"/>
        </w:rPr>
        <w:t>8</w:t>
      </w:r>
      <w:r w:rsidR="009E213E" w:rsidRPr="004F12C7">
        <w:rPr>
          <w:lang w:val="de-DE"/>
        </w:rPr>
        <w:t>)</w:t>
      </w:r>
      <w:r w:rsidR="00CE6703" w:rsidRPr="004F12C7">
        <w:rPr>
          <w:lang w:val="de-DE"/>
        </w:rPr>
        <w:t>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„Wir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aber,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alle,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schauen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entschle</w:t>
      </w:r>
      <w:r w:rsidR="00CE6703" w:rsidRPr="004F12C7">
        <w:rPr>
          <w:lang w:val="de-DE"/>
        </w:rPr>
        <w:t>i</w:t>
      </w:r>
      <w:r w:rsidR="00CE6703" w:rsidRPr="004F12C7">
        <w:rPr>
          <w:lang w:val="de-DE"/>
        </w:rPr>
        <w:t>ertem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Gesicht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Spiegel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Herrlichkeit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Herrn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dasselbe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Bild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umgestaltet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Herrlichkeit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Herrlichkeit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gleichwie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Herrn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Geist.“</w:t>
      </w:r>
    </w:p>
    <w:p w14:paraId="724B3532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738CEFE2" w14:textId="1F6E76D4" w:rsidR="00CE6703" w:rsidRPr="004F12C7" w:rsidRDefault="00CE6703" w:rsidP="00AC0607">
      <w:pPr>
        <w:pStyle w:val="berschrift4"/>
        <w:jc w:val="both"/>
        <w:rPr>
          <w:lang w:val="de-DE"/>
        </w:rPr>
      </w:pPr>
      <w:r w:rsidRPr="004F12C7">
        <w:rPr>
          <w:lang w:val="de-DE"/>
        </w:rPr>
        <w:t>5: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Apostel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nennt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weitere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Bedingu</w:t>
      </w:r>
      <w:r w:rsidRPr="004F12C7">
        <w:rPr>
          <w:lang w:val="de-DE"/>
        </w:rPr>
        <w:t>n</w:t>
      </w:r>
      <w:r w:rsidRPr="004F12C7">
        <w:rPr>
          <w:lang w:val="de-DE"/>
        </w:rPr>
        <w:t>gen,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unter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welchen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geistliche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Wachstum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gefördert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3-5A</w:t>
      </w:r>
    </w:p>
    <w:p w14:paraId="031A5DF5" w14:textId="299D943C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erwartet,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reinste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Lust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dadurch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innerlich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wächst?</w:t>
      </w:r>
    </w:p>
    <w:p w14:paraId="1B10F405" w14:textId="7AC70D16" w:rsidR="00CE6703" w:rsidRPr="004F12C7" w:rsidRDefault="00CE6703" w:rsidP="00AC0607">
      <w:pPr>
        <w:pStyle w:val="berschrift5"/>
        <w:jc w:val="both"/>
        <w:rPr>
          <w:lang w:val="de-DE"/>
        </w:rPr>
      </w:pPr>
      <w:r w:rsidRPr="004F12C7">
        <w:rPr>
          <w:lang w:val="de-DE"/>
        </w:rPr>
        <w:t>a: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Petrus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spricht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3</w:t>
      </w:r>
    </w:p>
    <w:p w14:paraId="42BD8919" w14:textId="268138B9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wachst,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‹wirklich›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schmecktet,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Wohl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bringend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7260FC8B" w14:textId="257269DA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Hast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d</w:t>
      </w:r>
      <w:r w:rsidRPr="004F12C7">
        <w:rPr>
          <w:lang w:val="de-DE"/>
        </w:rPr>
        <w:t>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„geschmeckt“,</w:t>
      </w:r>
      <w:r w:rsidR="00474B2E">
        <w:rPr>
          <w:lang w:val="de-DE"/>
        </w:rPr>
        <w:t xml:space="preserve"> </w:t>
      </w:r>
      <w:r w:rsidRPr="004F12C7">
        <w:rPr>
          <w:i/>
          <w:lang w:val="de-DE"/>
        </w:rPr>
        <w:t>erlebt</w:t>
      </w:r>
      <w:r w:rsidRPr="004F12C7">
        <w:rPr>
          <w:lang w:val="de-DE"/>
        </w:rPr>
        <w:t>?</w:t>
      </w:r>
    </w:p>
    <w:p w14:paraId="0DC54AD3" w14:textId="69B21495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Hast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d</w:t>
      </w:r>
      <w:r w:rsidRPr="004F12C7">
        <w:rPr>
          <w:lang w:val="de-DE"/>
        </w:rPr>
        <w:t>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Herrn</w:t>
      </w:r>
      <w:r w:rsidR="00474B2E">
        <w:rPr>
          <w:lang w:val="de-DE"/>
        </w:rPr>
        <w:t xml:space="preserve"> </w:t>
      </w:r>
      <w:r w:rsidRPr="004F12C7">
        <w:rPr>
          <w:i/>
          <w:lang w:val="de-DE"/>
        </w:rPr>
        <w:t>wirklich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erlebt?</w:t>
      </w:r>
    </w:p>
    <w:p w14:paraId="64D42A89" w14:textId="52E65A12" w:rsidR="00CE6703" w:rsidRPr="004F12C7" w:rsidRDefault="00CE6703" w:rsidP="00E21E2E">
      <w:pPr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Hast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d</w:t>
      </w:r>
      <w:r w:rsidRPr="004F12C7">
        <w:rPr>
          <w:lang w:val="de-DE"/>
        </w:rPr>
        <w:t>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erlebt,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Wohl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bringt?</w:t>
      </w:r>
    </w:p>
    <w:p w14:paraId="3A70B837" w14:textId="7214398C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Hier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manchmal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übersetzt: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</w:t>
      </w:r>
      <w:r w:rsidR="00474B2E">
        <w:rPr>
          <w:lang w:val="de-DE"/>
        </w:rPr>
        <w:t xml:space="preserve"> </w:t>
      </w:r>
      <w:r w:rsidRPr="004F12C7">
        <w:rPr>
          <w:i/>
          <w:lang w:val="de-DE"/>
        </w:rPr>
        <w:t>gut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ist“.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zugrunde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liegende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Grundtext</w:t>
      </w:r>
      <w:r w:rsidR="00474B2E">
        <w:rPr>
          <w:lang w:val="de-DE"/>
        </w:rPr>
        <w:t xml:space="preserve"> </w:t>
      </w:r>
      <w:proofErr w:type="spellStart"/>
      <w:r w:rsidRPr="004F12C7">
        <w:rPr>
          <w:i/>
          <w:lang w:val="de-DE"/>
        </w:rPr>
        <w:t>chreest</w:t>
      </w:r>
      <w:r w:rsidRPr="004F12C7">
        <w:rPr>
          <w:i/>
          <w:u w:val="single"/>
          <w:lang w:val="de-DE"/>
        </w:rPr>
        <w:t>o</w:t>
      </w:r>
      <w:r w:rsidRPr="004F12C7">
        <w:rPr>
          <w:i/>
          <w:lang w:val="de-DE"/>
        </w:rPr>
        <w:t>s</w:t>
      </w:r>
      <w:proofErr w:type="spellEnd"/>
      <w:r w:rsidR="00474B2E">
        <w:rPr>
          <w:lang w:val="de-DE"/>
        </w:rPr>
        <w:t xml:space="preserve"> </w:t>
      </w:r>
      <w:r w:rsidRPr="004F12C7">
        <w:rPr>
          <w:lang w:val="de-DE"/>
        </w:rPr>
        <w:t>bedeutet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„brauchbar“,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Sachen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verwendet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„rech</w:t>
      </w:r>
      <w:r w:rsidRPr="004F12C7">
        <w:rPr>
          <w:lang w:val="de-DE"/>
        </w:rPr>
        <w:t>t</w:t>
      </w:r>
      <w:r w:rsidRPr="004F12C7">
        <w:rPr>
          <w:lang w:val="de-DE"/>
        </w:rPr>
        <w:t>schaffen“,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„gut“,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„freundlich“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(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Ähnliches</w:t>
      </w:r>
      <w:r w:rsidR="008B082F" w:rsidRPr="004F12C7">
        <w:rPr>
          <w:lang w:val="de-DE"/>
        </w:rPr>
        <w:t>)</w:t>
      </w:r>
      <w:r w:rsidRPr="004F12C7">
        <w:rPr>
          <w:lang w:val="de-DE"/>
        </w:rPr>
        <w:t>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Menschen.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schwer,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Deutschen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rechte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entspr</w:t>
      </w:r>
      <w:r w:rsidRPr="004F12C7">
        <w:rPr>
          <w:lang w:val="de-DE"/>
        </w:rPr>
        <w:t>e</w:t>
      </w:r>
      <w:r w:rsidRPr="004F12C7">
        <w:rPr>
          <w:lang w:val="de-DE"/>
        </w:rPr>
        <w:t>chende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finden,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weil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Beziehungswort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Wesen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solches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beschreibt.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Petrus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sagt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nur,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Person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sondern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anderen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„brauchbar“.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Einige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Beispiele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mögen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schildern:</w:t>
      </w:r>
    </w:p>
    <w:p w14:paraId="1157E5C8" w14:textId="77481C21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Jesus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sagt: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„mein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Joch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proofErr w:type="spellStart"/>
      <w:r w:rsidR="00CE6703" w:rsidRPr="004F12C7">
        <w:rPr>
          <w:i/>
          <w:lang w:val="de-DE"/>
        </w:rPr>
        <w:t>chreest</w:t>
      </w:r>
      <w:r w:rsidR="00CE6703" w:rsidRPr="004F12C7">
        <w:rPr>
          <w:i/>
          <w:u w:val="single"/>
          <w:lang w:val="de-DE"/>
        </w:rPr>
        <w:t>o</w:t>
      </w:r>
      <w:r w:rsidR="00CE6703" w:rsidRPr="004F12C7">
        <w:rPr>
          <w:i/>
          <w:lang w:val="de-DE"/>
        </w:rPr>
        <w:t>s</w:t>
      </w:r>
      <w:proofErr w:type="spellEnd"/>
      <w:r w:rsidR="00CE6703" w:rsidRPr="004F12C7">
        <w:rPr>
          <w:lang w:val="de-DE"/>
        </w:rPr>
        <w:t>“,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brauchbar,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gut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darum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„sanft“;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passt,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lästig.</w:t>
      </w:r>
    </w:p>
    <w:p w14:paraId="7416EE4A" w14:textId="1CA0E919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Paulus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erinnert: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„Schlechte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Gesellschaften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verderben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Gewohnheiten,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proofErr w:type="spellStart"/>
      <w:r w:rsidR="00CE6703" w:rsidRPr="004F12C7">
        <w:rPr>
          <w:i/>
          <w:lang w:val="de-DE"/>
        </w:rPr>
        <w:t>chreest</w:t>
      </w:r>
      <w:r w:rsidR="00CE6703" w:rsidRPr="004F12C7">
        <w:rPr>
          <w:i/>
          <w:u w:val="single"/>
          <w:lang w:val="de-DE"/>
        </w:rPr>
        <w:t>o</w:t>
      </w:r>
      <w:r w:rsidR="00CE6703" w:rsidRPr="004F12C7">
        <w:rPr>
          <w:i/>
          <w:lang w:val="de-DE"/>
        </w:rPr>
        <w:t>s</w:t>
      </w:r>
      <w:proofErr w:type="spellEnd"/>
      <w:r>
        <w:rPr>
          <w:lang w:val="de-DE"/>
        </w:rPr>
        <w:t xml:space="preserve"> </w:t>
      </w:r>
      <w:r w:rsidR="00CE6703" w:rsidRPr="004F12C7">
        <w:rPr>
          <w:lang w:val="de-DE"/>
        </w:rPr>
        <w:t>sind“,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gut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sich,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</w:t>
      </w:r>
      <w:r w:rsidR="00CE6703" w:rsidRPr="004F12C7">
        <w:rPr>
          <w:lang w:val="de-DE"/>
        </w:rPr>
        <w:t>n</w:t>
      </w:r>
      <w:r w:rsidR="00CE6703" w:rsidRPr="004F12C7">
        <w:rPr>
          <w:lang w:val="de-DE"/>
        </w:rPr>
        <w:t>dern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gut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ganze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Gesellschaft,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ihrem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Wohl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brauc</w:t>
      </w:r>
      <w:r w:rsidR="00CE6703" w:rsidRPr="004F12C7">
        <w:rPr>
          <w:lang w:val="de-DE"/>
        </w:rPr>
        <w:t>h</w:t>
      </w:r>
      <w:r w:rsidR="00CE6703" w:rsidRPr="004F12C7">
        <w:rPr>
          <w:lang w:val="de-DE"/>
        </w:rPr>
        <w:t>bar.</w:t>
      </w:r>
    </w:p>
    <w:p w14:paraId="2EC07569" w14:textId="71644C73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Menschen,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proofErr w:type="spellStart"/>
      <w:r w:rsidR="00CE6703" w:rsidRPr="004F12C7">
        <w:rPr>
          <w:i/>
          <w:lang w:val="de-DE"/>
        </w:rPr>
        <w:t>chreest</w:t>
      </w:r>
      <w:r w:rsidR="00CE6703" w:rsidRPr="004F12C7">
        <w:rPr>
          <w:i/>
          <w:u w:val="single"/>
          <w:lang w:val="de-DE"/>
        </w:rPr>
        <w:t>o</w:t>
      </w:r>
      <w:r w:rsidR="00CE6703" w:rsidRPr="004F12C7">
        <w:rPr>
          <w:i/>
          <w:lang w:val="de-DE"/>
        </w:rPr>
        <w:t>s</w:t>
      </w:r>
      <w:proofErr w:type="spellEnd"/>
      <w:r>
        <w:rPr>
          <w:lang w:val="de-DE"/>
        </w:rPr>
        <w:t xml:space="preserve"> </w:t>
      </w:r>
      <w:r w:rsidR="00CE6703" w:rsidRPr="004F12C7">
        <w:rPr>
          <w:lang w:val="de-DE"/>
        </w:rPr>
        <w:t>sind,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Plus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ihre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</w:t>
      </w:r>
      <w:r w:rsidR="00CE6703" w:rsidRPr="004F12C7">
        <w:rPr>
          <w:lang w:val="de-DE"/>
        </w:rPr>
        <w:t>m</w:t>
      </w:r>
      <w:r w:rsidR="00CE6703" w:rsidRPr="004F12C7">
        <w:rPr>
          <w:lang w:val="de-DE"/>
        </w:rPr>
        <w:t>gebung,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dienen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ihrem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Wohl.</w:t>
      </w:r>
    </w:p>
    <w:p w14:paraId="2864FF9C" w14:textId="5126EAC4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Jesus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gut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uns,</w:t>
      </w:r>
      <w:r>
        <w:rPr>
          <w:lang w:val="de-DE"/>
        </w:rPr>
        <w:t xml:space="preserve"> </w:t>
      </w:r>
      <w:r w:rsidR="00CE6703" w:rsidRPr="004F12C7">
        <w:rPr>
          <w:i/>
          <w:iCs/>
          <w:lang w:val="de-DE"/>
        </w:rPr>
        <w:t>nur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gut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–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jeder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Lebenslage.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Petrus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sagt,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erlebt</w:t>
      </w:r>
      <w:r>
        <w:rPr>
          <w:lang w:val="de-DE"/>
        </w:rPr>
        <w:t xml:space="preserve"> </w:t>
      </w:r>
      <w:r w:rsidR="008B082F" w:rsidRPr="004F12C7">
        <w:rPr>
          <w:lang w:val="de-DE"/>
        </w:rPr>
        <w:t>hat</w:t>
      </w:r>
      <w:r w:rsidR="00CE6703" w:rsidRPr="004F12C7">
        <w:rPr>
          <w:lang w:val="de-DE"/>
        </w:rPr>
        <w:t>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dann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darf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unverfälschte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Milch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Wortes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zunehmen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inneren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Menschen.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Jemand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aber,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Herrn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als</w:t>
      </w:r>
      <w:r>
        <w:rPr>
          <w:lang w:val="de-DE"/>
        </w:rPr>
        <w:t xml:space="preserve"> </w:t>
      </w:r>
      <w:r w:rsidR="00E21E2E" w:rsidRPr="004F12C7">
        <w:rPr>
          <w:lang w:val="de-DE"/>
        </w:rPr>
        <w:t>d</w:t>
      </w:r>
      <w:r w:rsidR="00CE6703" w:rsidRPr="004F12C7">
        <w:rPr>
          <w:lang w:val="de-DE"/>
        </w:rPr>
        <w:t>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Erlöser</w:t>
      </w:r>
      <w:r>
        <w:rPr>
          <w:lang w:val="de-DE"/>
        </w:rPr>
        <w:t xml:space="preserve"> </w:t>
      </w:r>
      <w:r w:rsidR="00E21E2E" w:rsidRPr="004F12C7">
        <w:rPr>
          <w:lang w:val="de-DE"/>
        </w:rPr>
        <w:t>erlebt</w:t>
      </w:r>
      <w:r>
        <w:rPr>
          <w:lang w:val="de-DE"/>
        </w:rPr>
        <w:t xml:space="preserve"> </w:t>
      </w:r>
      <w:r w:rsidR="00E21E2E" w:rsidRPr="004F12C7">
        <w:rPr>
          <w:lang w:val="de-DE"/>
        </w:rPr>
        <w:t>hat</w:t>
      </w:r>
      <w:r w:rsidR="00CE6703" w:rsidRPr="004F12C7">
        <w:rPr>
          <w:lang w:val="de-DE"/>
        </w:rPr>
        <w:t>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bleibt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tot</w:t>
      </w:r>
      <w:r w:rsidR="008B082F" w:rsidRPr="004F12C7">
        <w:rPr>
          <w:lang w:val="de-DE"/>
        </w:rPr>
        <w:t>,</w:t>
      </w:r>
      <w:r>
        <w:rPr>
          <w:lang w:val="de-DE"/>
        </w:rPr>
        <w:t xml:space="preserve"> </w:t>
      </w:r>
      <w:r w:rsidR="008B082F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wachsen.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Stellen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jedoch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vor: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offenen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Armen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hilf</w:t>
      </w:r>
      <w:r w:rsidR="008B082F" w:rsidRPr="004F12C7">
        <w:rPr>
          <w:lang w:val="de-DE"/>
        </w:rPr>
        <w:t>s</w:t>
      </w:r>
      <w:r w:rsidR="00CE6703" w:rsidRPr="004F12C7">
        <w:rPr>
          <w:lang w:val="de-DE"/>
        </w:rPr>
        <w:t>bereiter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Herr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begegnet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dürstenden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Christen</w:t>
      </w:r>
      <w:r w:rsidR="00E21E2E" w:rsidRPr="004F12C7">
        <w:rPr>
          <w:lang w:val="de-DE"/>
        </w:rPr>
        <w:t>;</w:t>
      </w:r>
      <w:r>
        <w:rPr>
          <w:lang w:val="de-DE"/>
        </w:rPr>
        <w:t xml:space="preserve"> </w:t>
      </w:r>
      <w:r w:rsidR="00E21E2E" w:rsidRPr="004F12C7">
        <w:rPr>
          <w:lang w:val="de-DE"/>
        </w:rPr>
        <w:t>d</w:t>
      </w:r>
      <w:r w:rsidR="00CE6703" w:rsidRPr="004F12C7">
        <w:rPr>
          <w:lang w:val="de-DE"/>
        </w:rPr>
        <w:t>ann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kann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Tat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Leben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solchen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etwas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geschehen.</w:t>
      </w:r>
    </w:p>
    <w:p w14:paraId="5B5E96D8" w14:textId="163B68B4" w:rsidR="00CE6703" w:rsidRPr="004F12C7" w:rsidRDefault="00CE6703" w:rsidP="00543C1C">
      <w:pPr>
        <w:pStyle w:val="berschrift5"/>
        <w:rPr>
          <w:lang w:val="de-DE"/>
        </w:rPr>
      </w:pPr>
      <w:r w:rsidRPr="004F12C7">
        <w:rPr>
          <w:lang w:val="de-DE"/>
        </w:rPr>
        <w:lastRenderedPageBreak/>
        <w:t>b: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„Hinkommender“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4</w:t>
      </w:r>
    </w:p>
    <w:p w14:paraId="3094FB4F" w14:textId="43F0684E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4A: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hinkommend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0000D6AB" w14:textId="0D97347E" w:rsidR="00CE6703" w:rsidRPr="004F12C7" w:rsidRDefault="00CE6703" w:rsidP="00AC0607">
      <w:pPr>
        <w:pStyle w:val="berschrift6"/>
        <w:jc w:val="both"/>
        <w:rPr>
          <w:lang w:val="de-DE"/>
        </w:rPr>
      </w:pPr>
      <w:r w:rsidRPr="004F12C7">
        <w:rPr>
          <w:lang w:val="de-DE"/>
        </w:rPr>
        <w:t>I:.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Wohin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kommt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man?</w:t>
      </w:r>
    </w:p>
    <w:p w14:paraId="7166C7FC" w14:textId="5C5AC1A9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="00E21E2E" w:rsidRPr="004F12C7">
        <w:rPr>
          <w:lang w:val="de-DE"/>
        </w:rPr>
        <w:t>de</w:t>
      </w:r>
      <w:r w:rsidRPr="004F12C7">
        <w:rPr>
          <w:lang w:val="de-DE"/>
        </w:rPr>
        <w:t>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Wohl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bringenden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Herrn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3.4A</w:t>
      </w:r>
    </w:p>
    <w:p w14:paraId="3CC3B4A7" w14:textId="35F60CFA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‹wirklich›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schmecktet,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Wohl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bringend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4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hinkommend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hilfsbereiten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trinkend,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Gebet,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stetig,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Nachfolge,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Gemeinschaft,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Dienst.</w:t>
      </w:r>
    </w:p>
    <w:p w14:paraId="1441C5D1" w14:textId="52BBEBB5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Stein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4</w:t>
      </w:r>
    </w:p>
    <w:p w14:paraId="74543A6E" w14:textId="1D909255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hinkommend,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Stein,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</w:t>
      </w:r>
      <w:r w:rsidRPr="004F12C7">
        <w:rPr>
          <w:lang w:val="de-DE"/>
        </w:rPr>
        <w:t>n</w:t>
      </w:r>
      <w:r w:rsidRPr="004F12C7">
        <w:rPr>
          <w:lang w:val="de-DE"/>
        </w:rPr>
        <w:t>schen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abgelehnt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‹und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verworfen›,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ja,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bei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erwählt,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kostbar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20D6EAFD" w14:textId="185E68E5" w:rsidR="00CE6703" w:rsidRPr="004F12C7" w:rsidRDefault="00CE6703" w:rsidP="00AC0607">
      <w:pPr>
        <w:pStyle w:val="berschrift6"/>
        <w:jc w:val="both"/>
        <w:rPr>
          <w:lang w:val="de-DE"/>
        </w:rPr>
      </w:pPr>
      <w:r w:rsidRPr="004F12C7">
        <w:rPr>
          <w:lang w:val="de-DE"/>
        </w:rPr>
        <w:t>II:.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kommt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denn?</w:t>
      </w:r>
    </w:p>
    <w:p w14:paraId="0C3AA8E3" w14:textId="3D0224C4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Immer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wieder: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Lebensweise</w:t>
      </w:r>
      <w:r w:rsidR="008B082F" w:rsidRPr="004F12C7">
        <w:rPr>
          <w:lang w:val="de-DE"/>
        </w:rPr>
        <w:t>.</w:t>
      </w:r>
    </w:p>
    <w:p w14:paraId="416DBE24" w14:textId="3CDC861D" w:rsidR="00CE6703" w:rsidRPr="004F12C7" w:rsidRDefault="00CE6703" w:rsidP="00AC0607">
      <w:pPr>
        <w:jc w:val="both"/>
        <w:rPr>
          <w:kern w:val="28"/>
          <w:lang w:val="de-DE"/>
        </w:rPr>
      </w:pP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Grundtext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Gefüge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</w:t>
      </w:r>
      <w:r w:rsidRPr="004F12C7">
        <w:rPr>
          <w:kern w:val="28"/>
          <w:lang w:val="de-DE"/>
        </w:rPr>
        <w:t>kommend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als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solche,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die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sich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hin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zu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ihm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nahen“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zu</w:t>
      </w:r>
      <w:r w:rsidR="008B082F" w:rsidRPr="004F12C7">
        <w:rPr>
          <w:kern w:val="28"/>
          <w:lang w:val="de-DE"/>
        </w:rPr>
        <w:t>g</w:t>
      </w:r>
      <w:r w:rsidRPr="004F12C7">
        <w:rPr>
          <w:kern w:val="28"/>
          <w:lang w:val="de-DE"/>
        </w:rPr>
        <w:t>runde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liegt,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schreibt</w:t>
      </w:r>
      <w:r w:rsidR="00474B2E">
        <w:rPr>
          <w:kern w:val="28"/>
          <w:lang w:val="de-DE"/>
        </w:rPr>
        <w:t xml:space="preserve"> </w:t>
      </w:r>
      <w:r w:rsidRPr="004F12C7">
        <w:rPr>
          <w:kern w:val="28"/>
          <w:lang w:val="de-DE"/>
        </w:rPr>
        <w:t>Beck:</w:t>
      </w:r>
      <w:r w:rsidR="00474B2E">
        <w:rPr>
          <w:kern w:val="28"/>
          <w:lang w:val="de-DE"/>
        </w:rPr>
        <w:t xml:space="preserve"> </w:t>
      </w:r>
    </w:p>
    <w:p w14:paraId="2A245554" w14:textId="7D413AE4" w:rsidR="00CE6703" w:rsidRPr="004F12C7" w:rsidRDefault="00CE6703" w:rsidP="00AC0607">
      <w:pPr>
        <w:jc w:val="both"/>
        <w:rPr>
          <w:kern w:val="28"/>
          <w:sz w:val="20"/>
          <w:szCs w:val="20"/>
          <w:lang w:val="de-DE"/>
        </w:rPr>
      </w:pPr>
      <w:r w:rsidRPr="004F12C7">
        <w:rPr>
          <w:kern w:val="28"/>
          <w:sz w:val="20"/>
          <w:szCs w:val="20"/>
          <w:lang w:val="de-DE"/>
        </w:rPr>
        <w:t>„...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gibt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das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an,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was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von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ihnen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stetig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geschehen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soll,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damit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das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[Bauen]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zu</w:t>
      </w:r>
      <w:r w:rsidR="008B082F" w:rsidRPr="004F12C7">
        <w:rPr>
          <w:kern w:val="28"/>
          <w:sz w:val="20"/>
          <w:szCs w:val="20"/>
          <w:lang w:val="de-DE"/>
        </w:rPr>
        <w:t>s</w:t>
      </w:r>
      <w:r w:rsidRPr="004F12C7">
        <w:rPr>
          <w:kern w:val="28"/>
          <w:sz w:val="20"/>
          <w:szCs w:val="20"/>
          <w:lang w:val="de-DE"/>
        </w:rPr>
        <w:t>tand</w:t>
      </w:r>
      <w:r w:rsidR="008B082F" w:rsidRPr="004F12C7">
        <w:rPr>
          <w:kern w:val="28"/>
          <w:sz w:val="20"/>
          <w:szCs w:val="20"/>
          <w:lang w:val="de-DE"/>
        </w:rPr>
        <w:t>e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kommt.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Als</w:t>
      </w:r>
      <w:r w:rsidR="00474B2E">
        <w:rPr>
          <w:kern w:val="28"/>
          <w:sz w:val="20"/>
          <w:szCs w:val="20"/>
          <w:lang w:val="de-DE"/>
        </w:rPr>
        <w:t xml:space="preserve"> </w:t>
      </w:r>
      <w:proofErr w:type="spellStart"/>
      <w:r w:rsidRPr="004F12C7">
        <w:rPr>
          <w:i/>
          <w:kern w:val="28"/>
          <w:sz w:val="20"/>
          <w:szCs w:val="20"/>
          <w:lang w:val="de-DE"/>
        </w:rPr>
        <w:t>Participium</w:t>
      </w:r>
      <w:proofErr w:type="spellEnd"/>
      <w:r w:rsidR="00474B2E">
        <w:rPr>
          <w:i/>
          <w:kern w:val="28"/>
          <w:sz w:val="20"/>
          <w:szCs w:val="20"/>
          <w:lang w:val="de-DE"/>
        </w:rPr>
        <w:t xml:space="preserve"> </w:t>
      </w:r>
      <w:proofErr w:type="spellStart"/>
      <w:r w:rsidRPr="004F12C7">
        <w:rPr>
          <w:i/>
          <w:kern w:val="28"/>
          <w:sz w:val="20"/>
          <w:szCs w:val="20"/>
          <w:lang w:val="de-DE"/>
        </w:rPr>
        <w:t>Imperfecti</w:t>
      </w:r>
      <w:proofErr w:type="spellEnd"/>
      <w:r w:rsidRPr="004F12C7">
        <w:rPr>
          <w:kern w:val="28"/>
          <w:sz w:val="20"/>
          <w:szCs w:val="20"/>
          <w:lang w:val="de-DE"/>
        </w:rPr>
        <w:t>: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‚zu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welchem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ihr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gekommen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seid’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darf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[Hinkommende]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hier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neben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dem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Präsens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[bauen]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nicht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gefa</w:t>
      </w:r>
      <w:r w:rsidR="008B082F" w:rsidRPr="004F12C7">
        <w:rPr>
          <w:kern w:val="28"/>
          <w:sz w:val="20"/>
          <w:szCs w:val="20"/>
          <w:lang w:val="de-DE"/>
        </w:rPr>
        <w:t>ss</w:t>
      </w:r>
      <w:r w:rsidRPr="004F12C7">
        <w:rPr>
          <w:kern w:val="28"/>
          <w:sz w:val="20"/>
          <w:szCs w:val="20"/>
          <w:lang w:val="de-DE"/>
        </w:rPr>
        <w:t>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werden.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Die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Bedeutung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von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[‚Hinkommende’]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ist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zu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eng,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wenn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man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übersetzt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durch: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‚verehren’,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oder: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‚sich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zu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ihm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bekennen’;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wörtlich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heißt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‚hinzunahen’.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Wie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dies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nun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im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äußerlichen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Gottesdienst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Alten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Testaments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ganzen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Tempelverkehr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mit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Gott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sich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schließt,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so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im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innerlichen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Gottesdienst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Neuen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Testaments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umfa</w:t>
      </w:r>
      <w:r w:rsidR="008B082F" w:rsidRPr="004F12C7">
        <w:rPr>
          <w:kern w:val="28"/>
          <w:sz w:val="20"/>
          <w:szCs w:val="20"/>
          <w:lang w:val="de-DE"/>
        </w:rPr>
        <w:t>ss</w:t>
      </w:r>
      <w:r w:rsidRPr="004F12C7">
        <w:rPr>
          <w:kern w:val="28"/>
          <w:sz w:val="20"/>
          <w:szCs w:val="20"/>
          <w:lang w:val="de-DE"/>
        </w:rPr>
        <w:t>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ganzen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gläubigen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Verkehr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mit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dem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Herrn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im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Geist,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namentlich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auch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wie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er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durch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Gebet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und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durch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Anei</w:t>
      </w:r>
      <w:r w:rsidRPr="004F12C7">
        <w:rPr>
          <w:kern w:val="28"/>
          <w:sz w:val="20"/>
          <w:szCs w:val="20"/>
          <w:lang w:val="de-DE"/>
        </w:rPr>
        <w:t>g</w:t>
      </w:r>
      <w:r w:rsidRPr="004F12C7">
        <w:rPr>
          <w:kern w:val="28"/>
          <w:sz w:val="20"/>
          <w:szCs w:val="20"/>
          <w:lang w:val="de-DE"/>
        </w:rPr>
        <w:t>nung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des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Wortes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(V.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2f.)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vermittelt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ist</w:t>
      </w:r>
      <w:r w:rsidR="00474B2E">
        <w:rPr>
          <w:kern w:val="28"/>
          <w:sz w:val="20"/>
          <w:szCs w:val="20"/>
          <w:lang w:val="de-DE"/>
        </w:rPr>
        <w:t xml:space="preserve"> </w:t>
      </w:r>
      <w:r w:rsidRPr="004F12C7">
        <w:rPr>
          <w:kern w:val="28"/>
          <w:sz w:val="20"/>
          <w:szCs w:val="20"/>
          <w:lang w:val="de-DE"/>
        </w:rPr>
        <w:t>...</w:t>
      </w:r>
      <w:r w:rsidR="00474B2E">
        <w:rPr>
          <w:kern w:val="28"/>
          <w:sz w:val="20"/>
          <w:szCs w:val="20"/>
          <w:lang w:val="de-DE"/>
        </w:rPr>
        <w:t xml:space="preserve"> </w:t>
      </w:r>
    </w:p>
    <w:p w14:paraId="4EEA40B8" w14:textId="5CAED446" w:rsidR="00CE6703" w:rsidRPr="004F12C7" w:rsidRDefault="00474B2E" w:rsidP="00AC0607">
      <w:pPr>
        <w:jc w:val="both"/>
        <w:rPr>
          <w:kern w:val="28"/>
          <w:sz w:val="20"/>
          <w:szCs w:val="20"/>
          <w:lang w:val="de-DE"/>
        </w:rPr>
      </w:pPr>
      <w:r>
        <w:rPr>
          <w:kern w:val="28"/>
          <w:sz w:val="20"/>
          <w:szCs w:val="20"/>
          <w:lang w:val="de-DE"/>
        </w:rPr>
        <w:t xml:space="preserve">    </w:t>
      </w:r>
      <w:r w:rsidR="00CE6703" w:rsidRPr="004F12C7">
        <w:rPr>
          <w:kern w:val="28"/>
          <w:sz w:val="20"/>
          <w:szCs w:val="20"/>
          <w:lang w:val="de-DE"/>
        </w:rPr>
        <w:t>Dieses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geistige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Nahen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besteht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also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nicht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bloß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Beke</w:t>
      </w:r>
      <w:r w:rsidR="00CE6703" w:rsidRPr="004F12C7">
        <w:rPr>
          <w:kern w:val="28"/>
          <w:sz w:val="20"/>
          <w:szCs w:val="20"/>
          <w:lang w:val="de-DE"/>
        </w:rPr>
        <w:t>h</w:t>
      </w:r>
      <w:r w:rsidR="00CE6703" w:rsidRPr="004F12C7">
        <w:rPr>
          <w:kern w:val="28"/>
          <w:sz w:val="20"/>
          <w:szCs w:val="20"/>
          <w:lang w:val="de-DE"/>
        </w:rPr>
        <w:t>rung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Christentum;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sie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ist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nur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Anfang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Gemei</w:t>
      </w:r>
      <w:r w:rsidR="00CE6703" w:rsidRPr="004F12C7">
        <w:rPr>
          <w:kern w:val="28"/>
          <w:sz w:val="20"/>
          <w:szCs w:val="20"/>
          <w:lang w:val="de-DE"/>
        </w:rPr>
        <w:t>n</w:t>
      </w:r>
      <w:r w:rsidR="00CE6703" w:rsidRPr="004F12C7">
        <w:rPr>
          <w:kern w:val="28"/>
          <w:sz w:val="20"/>
          <w:szCs w:val="20"/>
          <w:lang w:val="de-DE"/>
        </w:rPr>
        <w:t>schaft,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erste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A</w:t>
      </w:r>
      <w:r w:rsidR="008B082F" w:rsidRPr="004F12C7">
        <w:rPr>
          <w:kern w:val="28"/>
          <w:sz w:val="20"/>
          <w:szCs w:val="20"/>
          <w:lang w:val="de-DE"/>
        </w:rPr>
        <w:t>k</w:t>
      </w:r>
      <w:r w:rsidR="00CE6703" w:rsidRPr="004F12C7">
        <w:rPr>
          <w:kern w:val="28"/>
          <w:sz w:val="20"/>
          <w:szCs w:val="20"/>
          <w:lang w:val="de-DE"/>
        </w:rPr>
        <w:t>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Nahens.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Dieses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selbst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ist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etwas,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was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durchs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ganze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Christenleben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hindurch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dauert,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und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namentlich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erneuern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ist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bei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jeder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Mühseligkeit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und</w:t>
      </w:r>
      <w:r>
        <w:rPr>
          <w:kern w:val="28"/>
          <w:sz w:val="20"/>
          <w:szCs w:val="20"/>
          <w:lang w:val="de-DE"/>
        </w:rPr>
        <w:t xml:space="preserve"> </w:t>
      </w:r>
      <w:proofErr w:type="spellStart"/>
      <w:r w:rsidR="00CE6703" w:rsidRPr="004F12C7">
        <w:rPr>
          <w:kern w:val="28"/>
          <w:sz w:val="20"/>
          <w:szCs w:val="20"/>
          <w:lang w:val="de-DE"/>
        </w:rPr>
        <w:t>Beladenheit</w:t>
      </w:r>
      <w:proofErr w:type="spellEnd"/>
      <w:r w:rsidR="00CE6703" w:rsidRPr="004F12C7">
        <w:rPr>
          <w:kern w:val="28"/>
          <w:sz w:val="20"/>
          <w:szCs w:val="20"/>
          <w:lang w:val="de-DE"/>
        </w:rPr>
        <w:t>;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ist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daher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dasselbe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wie</w:t>
      </w:r>
      <w:r>
        <w:rPr>
          <w:kern w:val="28"/>
          <w:sz w:val="20"/>
          <w:szCs w:val="20"/>
          <w:lang w:val="de-DE"/>
        </w:rPr>
        <w:t xml:space="preserve"> Epheser </w:t>
      </w:r>
      <w:r w:rsidR="00CE6703" w:rsidRPr="004F12C7">
        <w:rPr>
          <w:kern w:val="28"/>
          <w:sz w:val="20"/>
          <w:szCs w:val="20"/>
          <w:lang w:val="de-DE"/>
        </w:rPr>
        <w:t>2</w:t>
      </w:r>
      <w:r>
        <w:rPr>
          <w:kern w:val="28"/>
          <w:sz w:val="20"/>
          <w:szCs w:val="20"/>
          <w:lang w:val="de-DE"/>
        </w:rPr>
        <w:t>, 1</w:t>
      </w:r>
      <w:r w:rsidR="00CE6703" w:rsidRPr="004F12C7">
        <w:rPr>
          <w:kern w:val="28"/>
          <w:sz w:val="20"/>
          <w:szCs w:val="20"/>
          <w:lang w:val="de-DE"/>
        </w:rPr>
        <w:t>8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[Zutritt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Geist],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was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dort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Gegensatz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bildet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Ferne</w:t>
      </w:r>
      <w:r w:rsidR="008B082F" w:rsidRPr="004F12C7">
        <w:rPr>
          <w:kern w:val="28"/>
          <w:sz w:val="20"/>
          <w:szCs w:val="20"/>
          <w:lang w:val="de-DE"/>
        </w:rPr>
        <w:t>-S</w:t>
      </w:r>
      <w:r w:rsidR="00CE6703" w:rsidRPr="004F12C7">
        <w:rPr>
          <w:kern w:val="28"/>
          <w:sz w:val="20"/>
          <w:szCs w:val="20"/>
          <w:lang w:val="de-DE"/>
        </w:rPr>
        <w:t>ein.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Durch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dieses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[Hi</w:t>
      </w:r>
      <w:r w:rsidR="00CE6703" w:rsidRPr="004F12C7">
        <w:rPr>
          <w:kern w:val="28"/>
          <w:sz w:val="20"/>
          <w:szCs w:val="20"/>
          <w:lang w:val="de-DE"/>
        </w:rPr>
        <w:t>n</w:t>
      </w:r>
      <w:r w:rsidR="00CE6703" w:rsidRPr="004F12C7">
        <w:rPr>
          <w:kern w:val="28"/>
          <w:sz w:val="20"/>
          <w:szCs w:val="20"/>
          <w:lang w:val="de-DE"/>
        </w:rPr>
        <w:t>zukommen]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schöpft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Christ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Gnade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um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Gnade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aus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Christ</w:t>
      </w:r>
      <w:r w:rsidR="008B082F" w:rsidRPr="004F12C7">
        <w:rPr>
          <w:kern w:val="28"/>
          <w:sz w:val="20"/>
          <w:szCs w:val="20"/>
          <w:lang w:val="de-DE"/>
        </w:rPr>
        <w:t>us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(</w:t>
      </w:r>
      <w:r>
        <w:rPr>
          <w:kern w:val="28"/>
          <w:sz w:val="20"/>
          <w:szCs w:val="20"/>
          <w:lang w:val="de-DE"/>
        </w:rPr>
        <w:t xml:space="preserve">Johannes </w:t>
      </w:r>
      <w:r w:rsidR="00CE6703" w:rsidRPr="004F12C7">
        <w:rPr>
          <w:kern w:val="28"/>
          <w:sz w:val="20"/>
          <w:szCs w:val="20"/>
          <w:lang w:val="de-DE"/>
        </w:rPr>
        <w:t>1</w:t>
      </w:r>
      <w:r>
        <w:rPr>
          <w:kern w:val="28"/>
          <w:sz w:val="20"/>
          <w:szCs w:val="20"/>
          <w:lang w:val="de-DE"/>
        </w:rPr>
        <w:t>, 1</w:t>
      </w:r>
      <w:r w:rsidR="00CE6703" w:rsidRPr="004F12C7">
        <w:rPr>
          <w:kern w:val="28"/>
          <w:sz w:val="20"/>
          <w:szCs w:val="20"/>
          <w:lang w:val="de-DE"/>
        </w:rPr>
        <w:t>6),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um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das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ihm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liegende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Leben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sich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zu-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und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anzueignen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und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immer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wieder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gereinigt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werden.</w:t>
      </w:r>
      <w:r>
        <w:rPr>
          <w:kern w:val="28"/>
          <w:sz w:val="20"/>
          <w:szCs w:val="20"/>
          <w:lang w:val="de-DE"/>
        </w:rPr>
        <w:t xml:space="preserve"> Kolosser </w:t>
      </w:r>
      <w:r w:rsidR="00CE6703" w:rsidRPr="004F12C7">
        <w:rPr>
          <w:kern w:val="28"/>
          <w:sz w:val="20"/>
          <w:szCs w:val="20"/>
          <w:lang w:val="de-DE"/>
        </w:rPr>
        <w:t>2</w:t>
      </w:r>
      <w:r>
        <w:rPr>
          <w:kern w:val="28"/>
          <w:sz w:val="20"/>
          <w:szCs w:val="20"/>
          <w:lang w:val="de-DE"/>
        </w:rPr>
        <w:t>, 9</w:t>
      </w:r>
      <w:r w:rsidR="00CE6703" w:rsidRPr="004F12C7">
        <w:rPr>
          <w:kern w:val="28"/>
          <w:sz w:val="20"/>
          <w:szCs w:val="20"/>
          <w:lang w:val="de-DE"/>
        </w:rPr>
        <w:t>f.;</w:t>
      </w:r>
      <w:r>
        <w:rPr>
          <w:kern w:val="28"/>
          <w:sz w:val="20"/>
          <w:szCs w:val="20"/>
          <w:lang w:val="de-DE"/>
        </w:rPr>
        <w:t xml:space="preserve"> 1. Johannes </w:t>
      </w:r>
      <w:r w:rsidR="00CE6703" w:rsidRPr="004F12C7">
        <w:rPr>
          <w:kern w:val="28"/>
          <w:sz w:val="20"/>
          <w:szCs w:val="20"/>
          <w:lang w:val="de-DE"/>
        </w:rPr>
        <w:t>2</w:t>
      </w:r>
      <w:r>
        <w:rPr>
          <w:kern w:val="28"/>
          <w:sz w:val="20"/>
          <w:szCs w:val="20"/>
          <w:lang w:val="de-DE"/>
        </w:rPr>
        <w:t>, 1</w:t>
      </w:r>
      <w:r w:rsidR="00CE6703" w:rsidRPr="004F12C7">
        <w:rPr>
          <w:kern w:val="28"/>
          <w:sz w:val="20"/>
          <w:szCs w:val="20"/>
          <w:lang w:val="de-DE"/>
        </w:rPr>
        <w:t>.</w:t>
      </w:r>
      <w:r>
        <w:rPr>
          <w:kern w:val="28"/>
          <w:sz w:val="20"/>
          <w:szCs w:val="20"/>
          <w:lang w:val="de-DE"/>
        </w:rPr>
        <w:t xml:space="preserve"> </w:t>
      </w:r>
    </w:p>
    <w:p w14:paraId="0BC1BE72" w14:textId="3E5FBFE0" w:rsidR="00CE6703" w:rsidRPr="004F12C7" w:rsidRDefault="00474B2E" w:rsidP="00AC0607">
      <w:pPr>
        <w:jc w:val="both"/>
        <w:rPr>
          <w:kern w:val="28"/>
          <w:sz w:val="20"/>
          <w:szCs w:val="20"/>
          <w:lang w:val="de-DE"/>
        </w:rPr>
      </w:pPr>
      <w:r>
        <w:rPr>
          <w:kern w:val="28"/>
          <w:sz w:val="20"/>
          <w:szCs w:val="20"/>
          <w:lang w:val="de-DE"/>
        </w:rPr>
        <w:t xml:space="preserve">    </w:t>
      </w:r>
      <w:r w:rsidR="00CE6703" w:rsidRPr="004F12C7">
        <w:rPr>
          <w:kern w:val="28"/>
          <w:sz w:val="20"/>
          <w:szCs w:val="20"/>
          <w:lang w:val="de-DE"/>
        </w:rPr>
        <w:t>Einem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gemeinen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Mann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braucht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man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nicht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mit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Erklärungen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kommen,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was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ist,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‚zu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Gott,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Christus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kommen’,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einem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gemeinen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Mann,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Not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gelernt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hat,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Christus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gehen.“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(Beck,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J.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T.: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Erklärung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Briefe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Petri;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Gütersloh,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1896</w:t>
      </w:r>
      <w:r w:rsidR="008B082F" w:rsidRPr="004F12C7">
        <w:rPr>
          <w:kern w:val="28"/>
          <w:sz w:val="20"/>
          <w:szCs w:val="20"/>
          <w:lang w:val="de-DE"/>
        </w:rPr>
        <w:t>;</w:t>
      </w:r>
      <w:r>
        <w:rPr>
          <w:kern w:val="28"/>
          <w:sz w:val="20"/>
          <w:szCs w:val="20"/>
          <w:lang w:val="de-DE"/>
        </w:rPr>
        <w:t xml:space="preserve"> </w:t>
      </w:r>
      <w:r w:rsidR="008B082F" w:rsidRPr="004F12C7">
        <w:rPr>
          <w:kern w:val="28"/>
          <w:sz w:val="20"/>
          <w:szCs w:val="20"/>
          <w:lang w:val="de-DE"/>
        </w:rPr>
        <w:t>das</w:t>
      </w:r>
      <w:r>
        <w:rPr>
          <w:kern w:val="28"/>
          <w:sz w:val="20"/>
          <w:szCs w:val="20"/>
          <w:lang w:val="de-DE"/>
        </w:rPr>
        <w:t xml:space="preserve"> </w:t>
      </w:r>
      <w:r w:rsidR="008B082F" w:rsidRPr="004F12C7">
        <w:rPr>
          <w:kern w:val="28"/>
          <w:sz w:val="20"/>
          <w:szCs w:val="20"/>
          <w:lang w:val="de-DE"/>
        </w:rPr>
        <w:t>Deutsch</w:t>
      </w:r>
      <w:r>
        <w:rPr>
          <w:kern w:val="28"/>
          <w:sz w:val="20"/>
          <w:szCs w:val="20"/>
          <w:lang w:val="de-DE"/>
        </w:rPr>
        <w:t xml:space="preserve"> </w:t>
      </w:r>
      <w:r w:rsidR="008B082F" w:rsidRPr="004F12C7">
        <w:rPr>
          <w:kern w:val="28"/>
          <w:sz w:val="20"/>
          <w:szCs w:val="20"/>
          <w:lang w:val="de-DE"/>
        </w:rPr>
        <w:t>wurde</w:t>
      </w:r>
      <w:r>
        <w:rPr>
          <w:kern w:val="28"/>
          <w:sz w:val="20"/>
          <w:szCs w:val="20"/>
          <w:lang w:val="de-DE"/>
        </w:rPr>
        <w:t xml:space="preserve"> </w:t>
      </w:r>
      <w:r w:rsidR="008B082F" w:rsidRPr="004F12C7">
        <w:rPr>
          <w:kern w:val="28"/>
          <w:sz w:val="20"/>
          <w:szCs w:val="20"/>
          <w:lang w:val="de-DE"/>
        </w:rPr>
        <w:t>etwas</w:t>
      </w:r>
      <w:r>
        <w:rPr>
          <w:kern w:val="28"/>
          <w:sz w:val="20"/>
          <w:szCs w:val="20"/>
          <w:lang w:val="de-DE"/>
        </w:rPr>
        <w:t xml:space="preserve"> </w:t>
      </w:r>
      <w:r w:rsidR="008B082F" w:rsidRPr="004F12C7">
        <w:rPr>
          <w:kern w:val="28"/>
          <w:sz w:val="20"/>
          <w:szCs w:val="20"/>
          <w:lang w:val="de-DE"/>
        </w:rPr>
        <w:t>angeglichen.</w:t>
      </w:r>
      <w:r w:rsidR="00CE6703" w:rsidRPr="004F12C7">
        <w:rPr>
          <w:kern w:val="28"/>
          <w:sz w:val="20"/>
          <w:szCs w:val="20"/>
          <w:lang w:val="de-DE"/>
        </w:rPr>
        <w:t>)</w:t>
      </w:r>
    </w:p>
    <w:p w14:paraId="22B3C899" w14:textId="5511BB6D" w:rsidR="00CE6703" w:rsidRPr="004F12C7" w:rsidRDefault="00474B2E" w:rsidP="00AC0607">
      <w:pPr>
        <w:jc w:val="both"/>
        <w:rPr>
          <w:sz w:val="20"/>
          <w:szCs w:val="20"/>
          <w:lang w:val="de-DE"/>
        </w:rPr>
      </w:pPr>
      <w:r>
        <w:rPr>
          <w:kern w:val="28"/>
          <w:sz w:val="20"/>
          <w:szCs w:val="20"/>
          <w:lang w:val="de-DE"/>
        </w:rPr>
        <w:t xml:space="preserve">    </w:t>
      </w:r>
      <w:r w:rsidR="00CE6703" w:rsidRPr="004F12C7">
        <w:rPr>
          <w:kern w:val="28"/>
          <w:sz w:val="20"/>
          <w:szCs w:val="20"/>
          <w:lang w:val="de-DE"/>
        </w:rPr>
        <w:t>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wird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also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deutlich,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dass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die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Gemeinde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aus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wahrhaft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</w:t>
      </w:r>
      <w:r w:rsidR="00CE6703" w:rsidRPr="004F12C7">
        <w:rPr>
          <w:kern w:val="28"/>
          <w:sz w:val="20"/>
          <w:szCs w:val="20"/>
          <w:lang w:val="de-DE"/>
        </w:rPr>
        <w:t>e</w:t>
      </w:r>
      <w:r w:rsidR="00CE6703" w:rsidRPr="004F12C7">
        <w:rPr>
          <w:kern w:val="28"/>
          <w:sz w:val="20"/>
          <w:szCs w:val="20"/>
          <w:lang w:val="de-DE"/>
        </w:rPr>
        <w:t>tenden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besteht.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Bereits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Zeit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ATs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war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–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im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Gegensatz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zu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Gottfernen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–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der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es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mit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Gott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hielt,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ein</w:t>
      </w:r>
      <w:r>
        <w:rPr>
          <w:kern w:val="28"/>
          <w:sz w:val="20"/>
          <w:szCs w:val="20"/>
          <w:lang w:val="de-DE"/>
        </w:rPr>
        <w:t xml:space="preserve"> </w:t>
      </w:r>
      <w:r w:rsidR="00CE6703" w:rsidRPr="004F12C7">
        <w:rPr>
          <w:kern w:val="28"/>
          <w:sz w:val="20"/>
          <w:szCs w:val="20"/>
          <w:lang w:val="de-DE"/>
        </w:rPr>
        <w:t>solcher:</w:t>
      </w:r>
    </w:p>
    <w:p w14:paraId="66235D5D" w14:textId="5967F3F1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Hi</w:t>
      </w:r>
      <w:r>
        <w:rPr>
          <w:lang w:val="de-DE"/>
        </w:rPr>
        <w:t xml:space="preserve">ob </w:t>
      </w:r>
      <w:r w:rsidR="00CE6703" w:rsidRPr="004F12C7">
        <w:rPr>
          <w:lang w:val="de-DE"/>
        </w:rPr>
        <w:t>27</w:t>
      </w:r>
      <w:r>
        <w:rPr>
          <w:lang w:val="de-DE"/>
        </w:rPr>
        <w:t>, 1</w:t>
      </w:r>
      <w:r w:rsidR="00CE6703" w:rsidRPr="004F12C7">
        <w:rPr>
          <w:lang w:val="de-DE"/>
        </w:rPr>
        <w:t>0: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„Hat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[der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Gottlose]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seine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Lust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</w:t>
      </w:r>
      <w:r w:rsidR="00CE6703" w:rsidRPr="004F12C7">
        <w:rPr>
          <w:lang w:val="de-DE"/>
        </w:rPr>
        <w:t>l</w:t>
      </w:r>
      <w:r w:rsidR="00CE6703" w:rsidRPr="004F12C7">
        <w:rPr>
          <w:lang w:val="de-DE"/>
        </w:rPr>
        <w:t>mächtigen?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Ruft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Gott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allezeit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an?“</w:t>
      </w:r>
    </w:p>
    <w:p w14:paraId="75C19312" w14:textId="54DE3B30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„Schmeckend“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erste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Mal</w:t>
      </w:r>
    </w:p>
    <w:p w14:paraId="1E341506" w14:textId="418D3EFD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Betend</w:t>
      </w:r>
    </w:p>
    <w:p w14:paraId="4F1747D8" w14:textId="311367AD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für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Bebauen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bereitstellend</w:t>
      </w:r>
    </w:p>
    <w:p w14:paraId="4B2BF9F1" w14:textId="5444A7AB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für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Dienst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bereitstellend</w:t>
      </w:r>
      <w:r w:rsidR="008B082F" w:rsidRPr="004F12C7">
        <w:rPr>
          <w:lang w:val="de-DE"/>
        </w:rPr>
        <w:t>.</w:t>
      </w:r>
    </w:p>
    <w:p w14:paraId="3B614009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0463C492" w14:textId="240CD140" w:rsidR="00CE6703" w:rsidRPr="004F12C7" w:rsidRDefault="00CE6703" w:rsidP="00553A70">
      <w:pPr>
        <w:pStyle w:val="berschrift4"/>
        <w:rPr>
          <w:lang w:val="de-DE"/>
        </w:rPr>
      </w:pPr>
      <w:r w:rsidRPr="004F12C7">
        <w:rPr>
          <w:lang w:val="de-DE"/>
        </w:rPr>
        <w:t>6: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geistliche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Fortschritt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aus?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5</w:t>
      </w:r>
    </w:p>
    <w:p w14:paraId="716EA211" w14:textId="272A6346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selbst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Steine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gebaut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werdet:</w:t>
      </w:r>
      <w:r w:rsidR="00474B2E">
        <w:rPr>
          <w:lang w:val="de-DE"/>
        </w:rPr>
        <w:t xml:space="preserve"> </w:t>
      </w:r>
    </w:p>
    <w:p w14:paraId="3C4C5DD7" w14:textId="3ED8B127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geistliches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Haus,</w:t>
      </w:r>
      <w:r>
        <w:rPr>
          <w:lang w:val="de-DE"/>
        </w:rPr>
        <w:t xml:space="preserve"> </w:t>
      </w:r>
    </w:p>
    <w:p w14:paraId="58B8CEA8" w14:textId="7904A0AA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heilige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Priesterschaft,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um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darzubringen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geistliche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Opfer,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Gott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angenehm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sind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durch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Jesus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Christus“</w:t>
      </w:r>
    </w:p>
    <w:p w14:paraId="44DCDCCC" w14:textId="44EC09AC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Was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besagt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dieser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Vers?</w:t>
      </w:r>
    </w:p>
    <w:p w14:paraId="2D693113" w14:textId="08C08BEC" w:rsidR="00CE6703" w:rsidRPr="004F12C7" w:rsidRDefault="00CE6703" w:rsidP="00AC0607">
      <w:pPr>
        <w:pStyle w:val="berschrift5"/>
        <w:jc w:val="both"/>
        <w:rPr>
          <w:lang w:val="de-DE"/>
        </w:rPr>
      </w:pPr>
      <w:r w:rsidRPr="004F12C7">
        <w:rPr>
          <w:lang w:val="de-DE"/>
        </w:rPr>
        <w:lastRenderedPageBreak/>
        <w:t>a: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gebaut.</w:t>
      </w:r>
    </w:p>
    <w:p w14:paraId="22418264" w14:textId="20745640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heißt,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damals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toten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Baustein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geschah,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geschieht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Christen.</w:t>
      </w:r>
    </w:p>
    <w:p w14:paraId="51A009DE" w14:textId="756F4901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geformt,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bearbeitet,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immer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wieder.</w:t>
      </w:r>
    </w:p>
    <w:p w14:paraId="03A76FC8" w14:textId="2CE86F66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Psalmist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erzählt: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wurde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Hammer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bearbe</w:t>
      </w:r>
      <w:r w:rsidRPr="004F12C7">
        <w:rPr>
          <w:lang w:val="de-DE"/>
        </w:rPr>
        <w:t>i</w:t>
      </w:r>
      <w:r w:rsidRPr="004F12C7">
        <w:rPr>
          <w:lang w:val="de-DE"/>
        </w:rPr>
        <w:t>tet.“</w:t>
      </w:r>
    </w:p>
    <w:p w14:paraId="1913C917" w14:textId="65FC0BC2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Platz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gewiesen</w:t>
      </w:r>
      <w:r w:rsidR="00474B2E">
        <w:rPr>
          <w:lang w:val="de-DE"/>
        </w:rPr>
        <w:t xml:space="preserve"> </w:t>
      </w:r>
      <w:r w:rsidR="008B082F" w:rsidRPr="004F12C7">
        <w:rPr>
          <w:lang w:val="de-DE"/>
        </w:rPr>
        <w:t>(</w:t>
      </w:r>
      <w:proofErr w:type="spellStart"/>
      <w:r w:rsidRPr="004F12C7">
        <w:rPr>
          <w:lang w:val="de-DE"/>
        </w:rPr>
        <w:t>Bsp</w:t>
      </w:r>
      <w:proofErr w:type="spellEnd"/>
      <w:r w:rsidRPr="004F12C7">
        <w:rPr>
          <w:lang w:val="de-DE"/>
        </w:rPr>
        <w:t>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geba</w:t>
      </w:r>
      <w:r w:rsidRPr="004F12C7">
        <w:rPr>
          <w:lang w:val="de-DE"/>
        </w:rPr>
        <w:t>u</w:t>
      </w:r>
      <w:r w:rsidRPr="004F12C7">
        <w:rPr>
          <w:lang w:val="de-DE"/>
        </w:rPr>
        <w:t>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Häuser</w:t>
      </w:r>
      <w:r w:rsidR="008D33B1" w:rsidRPr="004F12C7">
        <w:rPr>
          <w:lang w:val="de-DE"/>
        </w:rPr>
        <w:t>)</w:t>
      </w:r>
      <w:r w:rsidR="00474B2E">
        <w:rPr>
          <w:lang w:val="de-DE"/>
        </w:rPr>
        <w:t xml:space="preserve"> </w:t>
      </w:r>
    </w:p>
    <w:p w14:paraId="1A2DCB44" w14:textId="719BE5F4" w:rsidR="00CE6703" w:rsidRPr="004F12C7" w:rsidRDefault="00CE6703" w:rsidP="00543C1C">
      <w:pPr>
        <w:pStyle w:val="berschrift5"/>
        <w:rPr>
          <w:lang w:val="de-DE"/>
        </w:rPr>
      </w:pPr>
      <w:r w:rsidRPr="004F12C7">
        <w:rPr>
          <w:lang w:val="de-DE"/>
        </w:rPr>
        <w:t>b: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Teil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geistlichen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Gottesha</w:t>
      </w:r>
      <w:r w:rsidRPr="004F12C7">
        <w:rPr>
          <w:lang w:val="de-DE"/>
        </w:rPr>
        <w:t>u</w:t>
      </w:r>
      <w:r w:rsidRPr="004F12C7">
        <w:rPr>
          <w:lang w:val="de-DE"/>
        </w:rPr>
        <w:t>ses.</w:t>
      </w:r>
    </w:p>
    <w:p w14:paraId="2D3D68C9" w14:textId="6298A574" w:rsidR="00CE6703" w:rsidRPr="004F12C7" w:rsidRDefault="00CE6703" w:rsidP="00AC0607">
      <w:pPr>
        <w:pStyle w:val="berschrift5"/>
        <w:jc w:val="both"/>
        <w:rPr>
          <w:lang w:val="de-DE"/>
        </w:rPr>
      </w:pPr>
      <w:r w:rsidRPr="004F12C7">
        <w:rPr>
          <w:lang w:val="de-DE"/>
        </w:rPr>
        <w:t>c: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Dienst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herangezogen.</w:t>
      </w:r>
    </w:p>
    <w:p w14:paraId="4B3A04E2" w14:textId="479F30F3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Priester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bringen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Gaben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Opfer.</w:t>
      </w:r>
    </w:p>
    <w:p w14:paraId="36B74739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49D7C51D" w14:textId="2D18AD70" w:rsidR="00CE6703" w:rsidRPr="004F12C7" w:rsidRDefault="00CE6703" w:rsidP="00E21E2E">
      <w:pPr>
        <w:pStyle w:val="berschrift4"/>
        <w:rPr>
          <w:lang w:val="de-DE"/>
        </w:rPr>
      </w:pPr>
      <w:r w:rsidRPr="004F12C7">
        <w:rPr>
          <w:lang w:val="de-DE"/>
        </w:rPr>
        <w:t>7: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verleiht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Apostel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Gewicht?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6-10</w:t>
      </w:r>
    </w:p>
    <w:p w14:paraId="3FA3EB6B" w14:textId="55BFCFE4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Zitat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Jesaja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weiteren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</w:t>
      </w:r>
      <w:r w:rsidRPr="004F12C7">
        <w:rPr>
          <w:lang w:val="de-DE"/>
        </w:rPr>
        <w:t>e</w:t>
      </w:r>
      <w:r w:rsidRPr="004F12C7">
        <w:rPr>
          <w:lang w:val="de-DE"/>
        </w:rPr>
        <w:t>danken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AT.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liegt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Petrus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daran,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Lesern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zeigen,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Platz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ewigen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Plänen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Gottes.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schreibt</w:t>
      </w:r>
      <w:r w:rsidR="008D33B1" w:rsidRPr="004F12C7">
        <w:rPr>
          <w:lang w:val="de-DE"/>
        </w:rPr>
        <w:t>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augenblickliche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Einfälle.</w:t>
      </w:r>
    </w:p>
    <w:p w14:paraId="0EB83C8D" w14:textId="1B815AF4" w:rsidR="00CE6703" w:rsidRPr="004F12C7" w:rsidRDefault="00CE6703" w:rsidP="00AC0607">
      <w:pPr>
        <w:pStyle w:val="berschrift5"/>
        <w:jc w:val="both"/>
        <w:rPr>
          <w:lang w:val="de-DE"/>
        </w:rPr>
      </w:pPr>
      <w:r w:rsidRPr="004F12C7">
        <w:rPr>
          <w:lang w:val="de-DE"/>
        </w:rPr>
        <w:t>a: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Zitat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6</w:t>
      </w:r>
    </w:p>
    <w:p w14:paraId="0045C41D" w14:textId="06BFEEF1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weswegen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Schrift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enthalten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{</w:t>
      </w:r>
      <w:r w:rsidR="00474B2E">
        <w:rPr>
          <w:lang w:val="de-DE"/>
        </w:rPr>
        <w:t xml:space="preserve">Jesaja </w:t>
      </w:r>
      <w:r w:rsidRPr="004F12C7">
        <w:rPr>
          <w:lang w:val="de-DE"/>
        </w:rPr>
        <w:t>28</w:t>
      </w:r>
      <w:r w:rsidR="00474B2E">
        <w:rPr>
          <w:lang w:val="de-DE"/>
        </w:rPr>
        <w:t>, 1</w:t>
      </w:r>
      <w:r w:rsidRPr="004F12C7">
        <w:rPr>
          <w:lang w:val="de-DE"/>
        </w:rPr>
        <w:t>6}: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‚Siehe,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lege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Zion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Eckstein,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erwäh</w:t>
      </w:r>
      <w:r w:rsidRPr="004F12C7">
        <w:rPr>
          <w:lang w:val="de-DE"/>
        </w:rPr>
        <w:t>l</w:t>
      </w:r>
      <w:r w:rsidRPr="004F12C7">
        <w:rPr>
          <w:lang w:val="de-DE"/>
        </w:rPr>
        <w:t>ten,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kostbaren,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glaubt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(zu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kommt),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keineswegs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beschämt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werden.’“</w:t>
      </w:r>
    </w:p>
    <w:p w14:paraId="6DF733F3" w14:textId="2EB0EDF4" w:rsidR="00CE6703" w:rsidRPr="004F12C7" w:rsidRDefault="00CE6703" w:rsidP="00ED73C6">
      <w:pPr>
        <w:pStyle w:val="berschrift5"/>
        <w:rPr>
          <w:lang w:val="de-DE"/>
        </w:rPr>
      </w:pPr>
      <w:r w:rsidRPr="004F12C7">
        <w:rPr>
          <w:lang w:val="de-DE"/>
        </w:rPr>
        <w:t>b: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Jesus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Christus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entscheiden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Geister.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7.8</w:t>
      </w:r>
    </w:p>
    <w:p w14:paraId="3C72BE5F" w14:textId="3F11B528" w:rsidR="00CE6703" w:rsidRPr="004F12C7" w:rsidRDefault="00CE6703" w:rsidP="00AC0607">
      <w:pPr>
        <w:jc w:val="both"/>
        <w:rPr>
          <w:lang w:val="de-DE"/>
        </w:rPr>
      </w:pPr>
      <w:r w:rsidRPr="004F12C7">
        <w:rPr>
          <w:lang w:val="de-DE"/>
        </w:rPr>
        <w:t>„Euch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also,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Glaubenden,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[ist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er]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Kostbarkeit.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Unglauben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Ungehorsamen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wurde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dieser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Stein,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Bauenden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verwarfen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[d.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h.: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erfolgter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Prüfung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</w:t>
      </w:r>
      <w:r w:rsidRPr="004F12C7">
        <w:rPr>
          <w:lang w:val="de-DE"/>
        </w:rPr>
        <w:t>b</w:t>
      </w:r>
      <w:r w:rsidRPr="004F12C7">
        <w:rPr>
          <w:lang w:val="de-DE"/>
        </w:rPr>
        <w:t>lehnten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für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unbrauchbar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erklärten],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[ihnen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wurde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er]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Hauptstein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Ecke[!]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{</w:t>
      </w:r>
      <w:r w:rsidR="00474B2E">
        <w:rPr>
          <w:lang w:val="de-DE"/>
        </w:rPr>
        <w:t xml:space="preserve">Psalm </w:t>
      </w:r>
      <w:r w:rsidRPr="004F12C7">
        <w:rPr>
          <w:lang w:val="de-DE"/>
        </w:rPr>
        <w:t>118</w:t>
      </w:r>
      <w:r w:rsidR="00474B2E">
        <w:rPr>
          <w:lang w:val="de-DE"/>
        </w:rPr>
        <w:t>, 2</w:t>
      </w:r>
      <w:r w:rsidRPr="004F12C7">
        <w:rPr>
          <w:lang w:val="de-DE"/>
        </w:rPr>
        <w:t>2}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8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Stolperstein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Fels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Ärgernisses</w:t>
      </w:r>
      <w:r w:rsidR="00474B2E">
        <w:rPr>
          <w:lang w:val="de-DE"/>
        </w:rPr>
        <w:t xml:space="preserve"> </w:t>
      </w:r>
      <w:r w:rsidR="008D33B1" w:rsidRPr="004F12C7">
        <w:rPr>
          <w:lang w:val="de-DE"/>
        </w:rPr>
        <w:t>(</w:t>
      </w:r>
      <w:proofErr w:type="gramStart"/>
      <w:r w:rsidR="008D33B1" w:rsidRPr="004F12C7">
        <w:rPr>
          <w:lang w:val="de-DE"/>
        </w:rPr>
        <w:t>o.:</w:t>
      </w:r>
      <w:proofErr w:type="gramEnd"/>
      <w:r w:rsidR="00474B2E">
        <w:rPr>
          <w:lang w:val="de-DE"/>
        </w:rPr>
        <w:t xml:space="preserve"> </w:t>
      </w:r>
      <w:r w:rsidR="008D33B1" w:rsidRPr="004F12C7">
        <w:rPr>
          <w:lang w:val="de-DE"/>
        </w:rPr>
        <w:t>Anstoßens)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{</w:t>
      </w:r>
      <w:r w:rsidR="00474B2E">
        <w:rPr>
          <w:lang w:val="de-DE"/>
        </w:rPr>
        <w:t xml:space="preserve">Jesaja </w:t>
      </w:r>
      <w:r w:rsidRPr="004F12C7">
        <w:rPr>
          <w:lang w:val="de-DE"/>
        </w:rPr>
        <w:t>8</w:t>
      </w:r>
      <w:r w:rsidR="00474B2E">
        <w:rPr>
          <w:lang w:val="de-DE"/>
        </w:rPr>
        <w:t>, 1</w:t>
      </w:r>
      <w:r w:rsidRPr="004F12C7">
        <w:rPr>
          <w:lang w:val="de-DE"/>
        </w:rPr>
        <w:t>4},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[denen],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Unglauben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Ungehorsame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stoßen,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‹stolpern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fallen›,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gesetzt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wurden.“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[Sie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waren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gewarnt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worden,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kommen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würde,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Messias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ablehnten.]</w:t>
      </w:r>
    </w:p>
    <w:p w14:paraId="699DA2D4" w14:textId="4F2DF2AA" w:rsidR="00CE6703" w:rsidRPr="004F12C7" w:rsidRDefault="00CE6703" w:rsidP="00543C1C">
      <w:pPr>
        <w:pStyle w:val="berschrift5"/>
        <w:rPr>
          <w:lang w:val="de-DE"/>
        </w:rPr>
      </w:pPr>
      <w:r w:rsidRPr="004F12C7">
        <w:rPr>
          <w:lang w:val="de-DE"/>
        </w:rPr>
        <w:t>c: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Weissagungen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erlöste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Israel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</w:t>
      </w:r>
      <w:r w:rsidRPr="004F12C7">
        <w:rPr>
          <w:lang w:val="de-DE"/>
        </w:rPr>
        <w:t>r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andere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ausgedehnt.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V.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9.10</w:t>
      </w:r>
    </w:p>
    <w:p w14:paraId="47B91E43" w14:textId="1C91CF01" w:rsidR="00CE6703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„Aber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erwähltes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Geschlecht,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königliche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Priesterschaft,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heiliges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Volk,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Volk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erwo</w:t>
      </w:r>
      <w:r w:rsidRPr="004F12C7">
        <w:rPr>
          <w:lang w:val="de-DE"/>
        </w:rPr>
        <w:t>r</w:t>
      </w:r>
      <w:r w:rsidRPr="004F12C7">
        <w:rPr>
          <w:lang w:val="de-DE"/>
        </w:rPr>
        <w:t>benen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Eigentum,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...“</w:t>
      </w:r>
    </w:p>
    <w:p w14:paraId="23CAC755" w14:textId="58C609D5" w:rsidR="00CE6703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CE6703" w:rsidRPr="004F12C7">
        <w:rPr>
          <w:lang w:val="de-DE"/>
        </w:rPr>
        <w:t>„...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Volk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einem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erworbenen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Eigentum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...“: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scheint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derselbe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Gedanke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vorzuliegen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Epheser </w:t>
      </w:r>
      <w:r w:rsidR="00CE6703" w:rsidRPr="004F12C7">
        <w:rPr>
          <w:lang w:val="de-DE"/>
        </w:rPr>
        <w:t>1</w:t>
      </w:r>
      <w:r>
        <w:rPr>
          <w:lang w:val="de-DE"/>
        </w:rPr>
        <w:t>, 1</w:t>
      </w:r>
      <w:r w:rsidR="00CE6703" w:rsidRPr="004F12C7">
        <w:rPr>
          <w:lang w:val="de-DE"/>
        </w:rPr>
        <w:t>4,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wo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Zukunft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gewiesen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wird.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Stelle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bei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Pt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könnte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j</w:t>
      </w:r>
      <w:r w:rsidR="00CE6703" w:rsidRPr="004F12C7">
        <w:rPr>
          <w:lang w:val="de-DE"/>
        </w:rPr>
        <w:t>e</w:t>
      </w:r>
      <w:r w:rsidR="00CE6703" w:rsidRPr="004F12C7">
        <w:rPr>
          <w:lang w:val="de-DE"/>
        </w:rPr>
        <w:t>nen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Gedanken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Kurzfassung</w:t>
      </w:r>
      <w:r>
        <w:rPr>
          <w:lang w:val="de-DE"/>
        </w:rPr>
        <w:t xml:space="preserve"> </w:t>
      </w:r>
      <w:r w:rsidR="00CE6703" w:rsidRPr="004F12C7">
        <w:rPr>
          <w:lang w:val="de-DE"/>
        </w:rPr>
        <w:t>wiedergeben.</w:t>
      </w:r>
    </w:p>
    <w:p w14:paraId="2084E26A" w14:textId="726E59C5" w:rsidR="009D332B" w:rsidRPr="004F12C7" w:rsidRDefault="00CE6703" w:rsidP="00AC0607">
      <w:pPr>
        <w:jc w:val="both"/>
        <w:rPr>
          <w:lang w:val="de-DE"/>
        </w:rPr>
      </w:pPr>
      <w:r w:rsidRPr="004F12C7">
        <w:rPr>
          <w:b/>
          <w:lang w:val="de-DE"/>
        </w:rPr>
        <w:t>.</w:t>
      </w:r>
      <w:r w:rsidR="00474B2E">
        <w:rPr>
          <w:lang w:val="de-DE"/>
        </w:rPr>
        <w:t xml:space="preserve">  </w:t>
      </w:r>
      <w:r w:rsidRPr="004F12C7">
        <w:rPr>
          <w:lang w:val="de-DE"/>
        </w:rPr>
        <w:t>„...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werden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lassen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Lobenswertigkeiten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dessen,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Finsternis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wunderbares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rief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{Vgl.</w:t>
      </w:r>
      <w:r w:rsidR="00474B2E">
        <w:rPr>
          <w:lang w:val="de-DE"/>
        </w:rPr>
        <w:t xml:space="preserve"> Jesaja </w:t>
      </w:r>
      <w:r w:rsidRPr="004F12C7">
        <w:rPr>
          <w:lang w:val="de-DE"/>
        </w:rPr>
        <w:t>43</w:t>
      </w:r>
      <w:r w:rsidR="00474B2E">
        <w:rPr>
          <w:lang w:val="de-DE"/>
        </w:rPr>
        <w:t>, 2</w:t>
      </w:r>
      <w:r w:rsidRPr="004F12C7">
        <w:rPr>
          <w:lang w:val="de-DE"/>
        </w:rPr>
        <w:t>1.},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10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‚Nicht-Volk’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wart,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Volk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seid,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Bar</w:t>
      </w:r>
      <w:r w:rsidRPr="004F12C7">
        <w:rPr>
          <w:lang w:val="de-DE"/>
        </w:rPr>
        <w:t>m</w:t>
      </w:r>
      <w:r w:rsidRPr="004F12C7">
        <w:rPr>
          <w:lang w:val="de-DE"/>
        </w:rPr>
        <w:t>herzigkeit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empfangen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hattet,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Barmherzigkeit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em</w:t>
      </w:r>
      <w:r w:rsidRPr="004F12C7">
        <w:rPr>
          <w:lang w:val="de-DE"/>
        </w:rPr>
        <w:t>p</w:t>
      </w:r>
      <w:r w:rsidRPr="004F12C7">
        <w:rPr>
          <w:lang w:val="de-DE"/>
        </w:rPr>
        <w:t>fingt.“</w:t>
      </w:r>
    </w:p>
    <w:p w14:paraId="0CA3EE14" w14:textId="77777777" w:rsidR="0024426A" w:rsidRPr="004F12C7" w:rsidRDefault="0024426A" w:rsidP="00AC0607">
      <w:pPr>
        <w:jc w:val="both"/>
        <w:rPr>
          <w:sz w:val="10"/>
          <w:szCs w:val="10"/>
          <w:lang w:val="de-DE"/>
        </w:rPr>
      </w:pPr>
    </w:p>
    <w:p w14:paraId="28444BD0" w14:textId="28BECDEB" w:rsidR="0024426A" w:rsidRPr="004F12C7" w:rsidRDefault="0024426A" w:rsidP="0024426A">
      <w:pPr>
        <w:rPr>
          <w:lang w:val="de-DE"/>
        </w:rPr>
      </w:pPr>
      <w:r w:rsidRPr="004F12C7">
        <w:rPr>
          <w:lang w:val="de-DE"/>
        </w:rPr>
        <w:t>-</w:t>
      </w:r>
      <w:r w:rsidR="00474B2E">
        <w:rPr>
          <w:lang w:val="de-DE"/>
        </w:rPr>
        <w:t xml:space="preserve">  </w:t>
      </w:r>
      <w:r w:rsidRPr="004F12C7">
        <w:rPr>
          <w:i/>
          <w:iCs/>
          <w:lang w:val="de-DE"/>
        </w:rPr>
        <w:t>Herbert</w:t>
      </w:r>
      <w:r w:rsidR="00474B2E">
        <w:rPr>
          <w:i/>
          <w:iCs/>
          <w:lang w:val="de-DE"/>
        </w:rPr>
        <w:t xml:space="preserve"> </w:t>
      </w:r>
      <w:r w:rsidRPr="004F12C7">
        <w:rPr>
          <w:i/>
          <w:iCs/>
          <w:lang w:val="de-DE"/>
        </w:rPr>
        <w:t>Jantzen</w:t>
      </w:r>
      <w:r w:rsidR="00474B2E">
        <w:rPr>
          <w:lang w:val="de-DE"/>
        </w:rPr>
        <w:t xml:space="preserve"> </w:t>
      </w:r>
    </w:p>
    <w:p w14:paraId="1CE27536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085AA036" w14:textId="69BF2BE9" w:rsidR="004B2516" w:rsidRPr="004F12C7" w:rsidRDefault="009D332B" w:rsidP="00553A70">
      <w:pPr>
        <w:pStyle w:val="berschrift2"/>
        <w:rPr>
          <w:lang w:val="de-DE"/>
        </w:rPr>
      </w:pPr>
      <w:bookmarkStart w:id="0" w:name="_GoBack"/>
      <w:r w:rsidRPr="004F12C7">
        <w:rPr>
          <w:lang w:val="de-DE"/>
        </w:rPr>
        <w:t>Gibt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einen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Gesangsauftrag?</w:t>
      </w:r>
    </w:p>
    <w:bookmarkEnd w:id="0"/>
    <w:p w14:paraId="74BF7E42" w14:textId="4198B6E9" w:rsidR="009D332B" w:rsidRPr="004F12C7" w:rsidRDefault="00474B2E" w:rsidP="00AC0607">
      <w:pPr>
        <w:jc w:val="both"/>
        <w:rPr>
          <w:b/>
          <w:bCs/>
          <w:lang w:val="de-DE"/>
        </w:rPr>
      </w:pPr>
      <w:r>
        <w:rPr>
          <w:lang w:val="de-DE"/>
        </w:rPr>
        <w:t xml:space="preserve">Epheser </w:t>
      </w:r>
      <w:r w:rsidR="009D332B" w:rsidRPr="004F12C7">
        <w:rPr>
          <w:lang w:val="de-DE"/>
        </w:rPr>
        <w:t>5</w:t>
      </w:r>
      <w:r>
        <w:rPr>
          <w:lang w:val="de-DE"/>
        </w:rPr>
        <w:t>, 1</w:t>
      </w:r>
      <w:r w:rsidR="009D332B" w:rsidRPr="004F12C7">
        <w:rPr>
          <w:lang w:val="de-DE"/>
        </w:rPr>
        <w:t>5-21</w:t>
      </w:r>
      <w:r w:rsidR="004B2516" w:rsidRPr="004F12C7">
        <w:rPr>
          <w:lang w:val="de-DE"/>
        </w:rPr>
        <w:t>:</w:t>
      </w:r>
      <w:r>
        <w:rPr>
          <w:lang w:val="de-DE"/>
        </w:rPr>
        <w:t xml:space="preserve"> </w:t>
      </w:r>
      <w:r w:rsidR="009D332B" w:rsidRPr="004F12C7">
        <w:rPr>
          <w:b/>
          <w:bCs/>
          <w:lang w:val="de-DE"/>
        </w:rPr>
        <w:t>„Seht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also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‹stets›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zu,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wie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ihr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mit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Sor</w:t>
      </w:r>
      <w:r w:rsidR="009D332B" w:rsidRPr="004F12C7">
        <w:rPr>
          <w:b/>
          <w:bCs/>
          <w:lang w:val="de-DE"/>
        </w:rPr>
        <w:t>g</w:t>
      </w:r>
      <w:r w:rsidR="009D332B" w:rsidRPr="004F12C7">
        <w:rPr>
          <w:b/>
          <w:bCs/>
          <w:lang w:val="de-DE"/>
        </w:rPr>
        <w:t>falt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wandelt,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nicht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Unweise,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sondern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Weise,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16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‹als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solche›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kauft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die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gelegene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Zeit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aus,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weil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die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Tage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böse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sind.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17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Deswegen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werdet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nicht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töricht,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so</w:t>
      </w:r>
      <w:r w:rsidR="009D332B" w:rsidRPr="004F12C7">
        <w:rPr>
          <w:b/>
          <w:bCs/>
          <w:lang w:val="de-DE"/>
        </w:rPr>
        <w:t>n</w:t>
      </w:r>
      <w:r w:rsidR="009D332B" w:rsidRPr="004F12C7">
        <w:rPr>
          <w:b/>
          <w:bCs/>
          <w:lang w:val="de-DE"/>
        </w:rPr>
        <w:lastRenderedPageBreak/>
        <w:t>dern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solche,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die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verstehen,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was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Wille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Herrn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ist.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18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werdet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nicht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berauscht,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heill</w:t>
      </w:r>
      <w:r w:rsidR="009D332B" w:rsidRPr="004F12C7">
        <w:rPr>
          <w:b/>
          <w:bCs/>
          <w:lang w:val="de-DE"/>
        </w:rPr>
        <w:t>o</w:t>
      </w:r>
      <w:r w:rsidR="009D332B" w:rsidRPr="004F12C7">
        <w:rPr>
          <w:b/>
          <w:bCs/>
          <w:lang w:val="de-DE"/>
        </w:rPr>
        <w:t>ses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Wesen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liegt,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sondern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werdet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‹stets›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Geist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erfüllt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19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redet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zu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euch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untereinander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Psalmen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Lobgesängen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geistlichen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Liedern;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singt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spielt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Herrn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euren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Herzen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20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dankt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Gott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Vater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allezeit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für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alles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Namen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unseres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Herrn,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Jesu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Christi,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21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unterordnet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euch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einer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and</w:t>
      </w:r>
      <w:r w:rsidR="009D332B" w:rsidRPr="004F12C7">
        <w:rPr>
          <w:b/>
          <w:bCs/>
          <w:lang w:val="de-DE"/>
        </w:rPr>
        <w:t>e</w:t>
      </w:r>
      <w:r w:rsidR="009D332B" w:rsidRPr="004F12C7">
        <w:rPr>
          <w:b/>
          <w:bCs/>
          <w:lang w:val="de-DE"/>
        </w:rPr>
        <w:t>ren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Furcht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Gottes.“</w:t>
      </w:r>
    </w:p>
    <w:p w14:paraId="715B9F50" w14:textId="18E5629B" w:rsidR="009D332B" w:rsidRPr="004F12C7" w:rsidRDefault="00474B2E" w:rsidP="00AC0607">
      <w:pPr>
        <w:jc w:val="both"/>
        <w:rPr>
          <w:lang w:val="de-DE"/>
        </w:rPr>
      </w:pPr>
      <w:r>
        <w:rPr>
          <w:b/>
          <w:bCs/>
          <w:lang w:val="de-DE"/>
        </w:rPr>
        <w:t xml:space="preserve">   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Briefe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Apostels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Paulus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waren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Norm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Epheser,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Kolosser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alle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Gemeinden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Zeit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Neuen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Testaments.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blieben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bis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heute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alle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Gemei</w:t>
      </w:r>
      <w:r w:rsidR="009D332B" w:rsidRPr="004F12C7">
        <w:rPr>
          <w:lang w:val="de-DE"/>
        </w:rPr>
        <w:t>n</w:t>
      </w:r>
      <w:r w:rsidR="009D332B" w:rsidRPr="004F12C7">
        <w:rPr>
          <w:lang w:val="de-DE"/>
        </w:rPr>
        <w:t>den.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Epheserbrief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gibt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Paulus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4-6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praktische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Anleitungen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Miteinander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Heiligen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heiligen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Lebenswandel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Auseinandersetzung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Umwelt,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zuletzt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(6</w:t>
      </w:r>
      <w:r>
        <w:rPr>
          <w:lang w:val="de-DE"/>
        </w:rPr>
        <w:t>, 1</w:t>
      </w:r>
      <w:r w:rsidR="009D332B" w:rsidRPr="004F12C7">
        <w:rPr>
          <w:lang w:val="de-DE"/>
        </w:rPr>
        <w:t>0ff)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einige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Anweisungen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geistlichen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Kampf</w:t>
      </w:r>
      <w:r>
        <w:rPr>
          <w:lang w:val="de-DE"/>
        </w:rPr>
        <w:t xml:space="preserve"> </w:t>
      </w:r>
      <w:r w:rsidR="008D33B1" w:rsidRPr="004F12C7">
        <w:rPr>
          <w:lang w:val="de-DE"/>
        </w:rPr>
        <w:t>(</w:t>
      </w:r>
      <w:r w:rsidR="009D332B" w:rsidRPr="004F12C7">
        <w:rPr>
          <w:lang w:val="de-DE"/>
        </w:rPr>
        <w:t>bzw.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geistlichen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„Krieg“</w:t>
      </w:r>
      <w:r w:rsidR="008D33B1" w:rsidRPr="004F12C7">
        <w:rPr>
          <w:lang w:val="de-DE"/>
        </w:rPr>
        <w:t>)</w:t>
      </w:r>
      <w:r w:rsidR="009D332B" w:rsidRPr="004F12C7">
        <w:rPr>
          <w:lang w:val="de-DE"/>
        </w:rPr>
        <w:t>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Heiligen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stehen.</w:t>
      </w:r>
      <w:r>
        <w:rPr>
          <w:lang w:val="de-DE"/>
        </w:rPr>
        <w:t xml:space="preserve"> </w:t>
      </w:r>
    </w:p>
    <w:p w14:paraId="6BE6E6A9" w14:textId="6D630615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Verse,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unserem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Thema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Beitrag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leisten,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19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20: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„…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redend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zu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euch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untere</w:t>
      </w:r>
      <w:r w:rsidR="009D332B" w:rsidRPr="004F12C7">
        <w:rPr>
          <w:b/>
          <w:bCs/>
          <w:lang w:val="de-DE"/>
        </w:rPr>
        <w:t>i</w:t>
      </w:r>
      <w:r w:rsidR="009D332B" w:rsidRPr="004F12C7">
        <w:rPr>
          <w:b/>
          <w:bCs/>
          <w:lang w:val="de-DE"/>
        </w:rPr>
        <w:t>nander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Psalmen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Lobgesängen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geistlichen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Liedern,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singend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spielend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Herrn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euren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</w:t>
      </w:r>
      <w:r w:rsidR="009D332B" w:rsidRPr="004F12C7">
        <w:rPr>
          <w:b/>
          <w:bCs/>
          <w:lang w:val="de-DE"/>
        </w:rPr>
        <w:t>r</w:t>
      </w:r>
      <w:r w:rsidR="009D332B" w:rsidRPr="004F12C7">
        <w:rPr>
          <w:b/>
          <w:bCs/>
          <w:lang w:val="de-DE"/>
        </w:rPr>
        <w:t>zen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20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dankend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Gott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Vater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allezeit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für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alles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Namen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unseres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Herrn,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Jesu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Christi“.</w:t>
      </w:r>
    </w:p>
    <w:p w14:paraId="142BC4C1" w14:textId="72EA25DA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Griechische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hier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interessant:</w:t>
      </w:r>
      <w:r>
        <w:rPr>
          <w:lang w:val="de-DE"/>
        </w:rPr>
        <w:t xml:space="preserve"> </w:t>
      </w:r>
      <w:r w:rsidR="009D332B" w:rsidRPr="004F12C7">
        <w:rPr>
          <w:b/>
          <w:bCs/>
          <w:lang w:val="de-DE"/>
        </w:rPr>
        <w:t>„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redet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zu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euch“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lang w:val="de-DE"/>
        </w:rPr>
        <w:t>heißt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jeder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zu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sich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selbst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reden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soll,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sondern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hier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Gläubigen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einzige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Körperschaft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trachtet,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große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Person.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Körperschaft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redet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singt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zu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sich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selbst</w:t>
      </w:r>
      <w:r w:rsidR="009D332B" w:rsidRPr="004F12C7">
        <w:rPr>
          <w:lang w:val="de-DE"/>
        </w:rPr>
        <w:t>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Leibe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Jesu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Leib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zum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Leib</w:t>
      </w:r>
      <w:r w:rsidR="009D332B" w:rsidRPr="004F12C7">
        <w:rPr>
          <w:lang w:val="de-DE"/>
        </w:rPr>
        <w:t>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Teil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Leibes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Leib,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heißt,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Leib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singt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zu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sich</w:t>
      </w:r>
      <w:r w:rsidR="009D332B" w:rsidRPr="004F12C7">
        <w:rPr>
          <w:lang w:val="de-DE"/>
        </w:rPr>
        <w:t>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Verse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können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verstanden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werden,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Bild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Leibes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haben.</w:t>
      </w:r>
    </w:p>
    <w:p w14:paraId="2662E7BF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081E22D8" w14:textId="72B128CE" w:rsidR="009D332B" w:rsidRPr="004F12C7" w:rsidRDefault="009D332B" w:rsidP="00AC0607">
      <w:pPr>
        <w:jc w:val="both"/>
        <w:rPr>
          <w:rStyle w:val="Hervorhebung"/>
          <w:rFonts w:eastAsiaTheme="minorEastAsia"/>
          <w:b/>
          <w:bCs/>
          <w:i w:val="0"/>
          <w:iCs/>
          <w:lang w:val="de-DE"/>
        </w:rPr>
      </w:pPr>
      <w:r w:rsidRPr="004F12C7">
        <w:rPr>
          <w:rStyle w:val="Hervorhebung"/>
          <w:rFonts w:eastAsiaTheme="minorEastAsia"/>
          <w:b/>
          <w:bCs/>
          <w:lang w:val="de-DE"/>
        </w:rPr>
        <w:t>„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redend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zu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euch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untereinander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in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Psalmen</w:t>
      </w:r>
      <w:r w:rsidR="00474B2E">
        <w:rPr>
          <w:rStyle w:val="Hervorhebung"/>
          <w:rFonts w:eastAsiaTheme="minorEastAsia"/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und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Lobg</w:t>
      </w:r>
      <w:r w:rsidRPr="004F12C7">
        <w:rPr>
          <w:b/>
          <w:bCs/>
          <w:lang w:val="de-DE"/>
        </w:rPr>
        <w:t>e</w:t>
      </w:r>
      <w:r w:rsidRPr="004F12C7">
        <w:rPr>
          <w:b/>
          <w:bCs/>
          <w:lang w:val="de-DE"/>
        </w:rPr>
        <w:t>sängen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und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geistlichen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Liedern</w:t>
      </w:r>
      <w:r w:rsidRPr="004F12C7">
        <w:rPr>
          <w:rStyle w:val="Hervorhebung"/>
          <w:rFonts w:eastAsiaTheme="minorEastAsia"/>
          <w:b/>
          <w:bCs/>
          <w:lang w:val="de-DE"/>
        </w:rPr>
        <w:t>“:</w:t>
      </w:r>
      <w:r w:rsidR="00474B2E">
        <w:rPr>
          <w:rStyle w:val="Hervorhebung"/>
          <w:rFonts w:eastAsiaTheme="minorEastAsia"/>
          <w:b/>
          <w:bCs/>
          <w:lang w:val="de-DE"/>
        </w:rPr>
        <w:t xml:space="preserve"> </w:t>
      </w:r>
    </w:p>
    <w:p w14:paraId="072B6175" w14:textId="6092456D" w:rsidR="009D332B" w:rsidRPr="004F12C7" w:rsidRDefault="00474B2E" w:rsidP="00AC0607">
      <w:pPr>
        <w:jc w:val="both"/>
        <w:rPr>
          <w:lang w:val="de-DE"/>
        </w:rPr>
      </w:pPr>
      <w:r>
        <w:rPr>
          <w:rStyle w:val="Hervorhebung"/>
          <w:rFonts w:eastAsiaTheme="minorEastAsia"/>
          <w:i w:val="0"/>
          <w:iCs/>
          <w:lang w:val="de-DE"/>
        </w:rPr>
        <w:t xml:space="preserve">   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Bibel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„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redet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“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man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Lieder.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Musik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ist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Träger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von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Gedankengut.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Nicht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nur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Worte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eines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Liedes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„r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den“,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sondern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auch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Musik.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Musik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hört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man,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ehe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man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Worte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hört.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</w:t>
      </w:r>
      <w:r w:rsidR="009D332B" w:rsidRPr="004F12C7">
        <w:rPr>
          <w:lang w:val="de-DE"/>
        </w:rPr>
        <w:t>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Musik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selbst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redet;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spricht,</w:t>
      </w:r>
      <w:r>
        <w:rPr>
          <w:lang w:val="de-DE"/>
        </w:rPr>
        <w:t xml:space="preserve"> </w:t>
      </w:r>
      <w:r w:rsidR="009D332B" w:rsidRPr="004F12C7">
        <w:rPr>
          <w:i/>
          <w:iCs/>
          <w:lang w:val="de-DE"/>
        </w:rPr>
        <w:t>bevor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Inhalt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verstehen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Inhalt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kommt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Geltung,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Musik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Worten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untergeor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net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hervorstechende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tragende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Element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Musik,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Melodie,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Rhyt</w:t>
      </w:r>
      <w:r w:rsidR="009D332B" w:rsidRPr="004F12C7">
        <w:rPr>
          <w:lang w:val="de-DE"/>
        </w:rPr>
        <w:t>h</w:t>
      </w:r>
      <w:r w:rsidR="009D332B" w:rsidRPr="004F12C7">
        <w:rPr>
          <w:lang w:val="de-DE"/>
        </w:rPr>
        <w:t>mus,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sondern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Text.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Diesen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Musik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unterstre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chen</w:t>
      </w:r>
      <w:r w:rsidR="009D332B" w:rsidRPr="004F12C7">
        <w:rPr>
          <w:lang w:val="de-DE"/>
        </w:rPr>
        <w:t>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Text</w:t>
      </w:r>
      <w:r>
        <w:rPr>
          <w:lang w:val="de-DE"/>
        </w:rPr>
        <w:t xml:space="preserve"> </w:t>
      </w:r>
      <w:r w:rsidR="009D332B" w:rsidRPr="004F12C7">
        <w:rPr>
          <w:i/>
          <w:iCs/>
          <w:lang w:val="de-DE"/>
        </w:rPr>
        <w:t>gesungen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anstatt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vorgelesen,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wirkt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anders.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Musik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kann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Aussage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feierlich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machen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betonen.</w:t>
      </w:r>
      <w:r>
        <w:rPr>
          <w:lang w:val="de-DE"/>
        </w:rPr>
        <w:t xml:space="preserve"> </w:t>
      </w:r>
    </w:p>
    <w:p w14:paraId="264686B2" w14:textId="397FA485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Gott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gefiel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es,</w:t>
      </w:r>
      <w:r>
        <w:rPr>
          <w:lang w:val="de-DE"/>
        </w:rPr>
        <w:t xml:space="preserve"> </w:t>
      </w:r>
      <w:r w:rsidR="004B2516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4B2516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8D02B9" w:rsidRPr="004F12C7">
        <w:rPr>
          <w:rStyle w:val="Hervorhebung"/>
          <w:rFonts w:eastAsiaTheme="minorEastAsia"/>
          <w:lang w:val="de-DE"/>
        </w:rPr>
        <w:t>mittels</w:t>
      </w:r>
      <w:r>
        <w:rPr>
          <w:rStyle w:val="Hervorhebung"/>
          <w:rFonts w:eastAsiaTheme="minorEastAsia"/>
          <w:lang w:val="de-DE"/>
        </w:rPr>
        <w:t xml:space="preserve"> </w:t>
      </w:r>
      <w:r w:rsidR="000E0631" w:rsidRPr="004F12C7">
        <w:rPr>
          <w:rStyle w:val="Hervorhebung"/>
          <w:rFonts w:eastAsiaTheme="minorEastAsia"/>
          <w:lang w:val="de-DE"/>
        </w:rPr>
        <w:t>des</w:t>
      </w:r>
      <w:r>
        <w:rPr>
          <w:rStyle w:val="Hervorhebung"/>
          <w:rFonts w:eastAsiaTheme="minorEastAsia"/>
          <w:lang w:val="de-DE"/>
        </w:rPr>
        <w:t xml:space="preserve"> </w:t>
      </w:r>
      <w:r w:rsidR="008D02B9" w:rsidRPr="004F12C7">
        <w:rPr>
          <w:rStyle w:val="Hervorhebung"/>
          <w:rFonts w:eastAsiaTheme="minorEastAsia"/>
          <w:lang w:val="de-DE"/>
        </w:rPr>
        <w:t>Wort</w:t>
      </w:r>
      <w:r w:rsidR="000E0631" w:rsidRPr="004F12C7">
        <w:rPr>
          <w:rStyle w:val="Hervorhebung"/>
          <w:rFonts w:eastAsiaTheme="minorEastAsia"/>
          <w:lang w:val="de-DE"/>
        </w:rPr>
        <w:t>e</w:t>
      </w:r>
      <w:r w:rsidR="008D02B9" w:rsidRPr="004F12C7">
        <w:rPr>
          <w:rStyle w:val="Hervorhebung"/>
          <w:rFonts w:eastAsiaTheme="minorEastAsia"/>
          <w:lang w:val="de-DE"/>
        </w:rPr>
        <w:t>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Verbindung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treten.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Ohr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Tor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Denken.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Musik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</w:t>
      </w:r>
      <w:r w:rsidR="009D332B" w:rsidRPr="004F12C7">
        <w:rPr>
          <w:lang w:val="de-DE"/>
        </w:rPr>
        <w:t>l</w:t>
      </w:r>
      <w:r w:rsidR="009D332B" w:rsidRPr="004F12C7">
        <w:rPr>
          <w:lang w:val="de-DE"/>
        </w:rPr>
        <w:t>te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dazu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dienen,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Wort</w:t>
      </w:r>
      <w:r>
        <w:rPr>
          <w:i/>
          <w:iCs/>
          <w:lang w:val="de-DE"/>
        </w:rPr>
        <w:t xml:space="preserve"> </w:t>
      </w:r>
      <w:r w:rsidR="009D332B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unterstreichen.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Daher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Text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Wichtigste.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Deshalb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sagte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Apostel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Redet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...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…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Liedern“,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„Singt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…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…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Liedern.“</w:t>
      </w:r>
      <w:r>
        <w:rPr>
          <w:lang w:val="de-DE"/>
        </w:rPr>
        <w:t xml:space="preserve"> </w:t>
      </w:r>
    </w:p>
    <w:p w14:paraId="7AAA0F2F" w14:textId="1BF57F24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8D02B9" w:rsidRPr="004F12C7">
        <w:rPr>
          <w:lang w:val="de-DE"/>
        </w:rPr>
        <w:t>Vgl.</w:t>
      </w:r>
      <w:r>
        <w:rPr>
          <w:lang w:val="de-DE"/>
        </w:rPr>
        <w:t xml:space="preserve"> Richter 5, 1</w:t>
      </w:r>
      <w:r w:rsidR="009D332B" w:rsidRPr="004F12C7">
        <w:rPr>
          <w:lang w:val="de-DE"/>
        </w:rPr>
        <w:t>2: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„Wach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wach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Debora!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Wach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wach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auf,</w:t>
      </w:r>
      <w:r>
        <w:rPr>
          <w:lang w:val="de-DE"/>
        </w:rPr>
        <w:t xml:space="preserve"> </w:t>
      </w:r>
      <w:r w:rsidR="009D332B" w:rsidRPr="004F12C7">
        <w:rPr>
          <w:b/>
          <w:bCs/>
          <w:lang w:val="de-DE"/>
        </w:rPr>
        <w:t>sprich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Lied!“</w:t>
      </w:r>
      <w:r>
        <w:rPr>
          <w:lang w:val="de-DE"/>
        </w:rPr>
        <w:t xml:space="preserve"> </w:t>
      </w:r>
      <w:r w:rsidR="008D02B9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8D02B9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8D02B9" w:rsidRPr="004F12C7">
        <w:rPr>
          <w:lang w:val="de-DE"/>
        </w:rPr>
        <w:t>wurde</w:t>
      </w:r>
      <w:r>
        <w:rPr>
          <w:lang w:val="de-DE"/>
        </w:rPr>
        <w:t xml:space="preserve"> </w:t>
      </w:r>
      <w:r w:rsidR="008D02B9" w:rsidRPr="004F12C7">
        <w:rPr>
          <w:i/>
          <w:iCs/>
          <w:lang w:val="de-DE"/>
        </w:rPr>
        <w:t>gespr</w:t>
      </w:r>
      <w:r w:rsidR="008D02B9" w:rsidRPr="004F12C7">
        <w:rPr>
          <w:i/>
          <w:iCs/>
          <w:lang w:val="de-DE"/>
        </w:rPr>
        <w:t>o</w:t>
      </w:r>
      <w:r w:rsidR="008D02B9" w:rsidRPr="004F12C7">
        <w:rPr>
          <w:i/>
          <w:iCs/>
          <w:lang w:val="de-DE"/>
        </w:rPr>
        <w:t>chen</w:t>
      </w:r>
      <w:r w:rsidR="008D02B9" w:rsidRPr="004F12C7">
        <w:rPr>
          <w:lang w:val="de-DE"/>
        </w:rPr>
        <w:t>.</w:t>
      </w:r>
      <w:r>
        <w:rPr>
          <w:lang w:val="de-DE"/>
        </w:rPr>
        <w:t xml:space="preserve"> </w:t>
      </w:r>
    </w:p>
    <w:p w14:paraId="69158AF0" w14:textId="190953E0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Musik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darf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Denken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Menschen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verdrängen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behindern.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daher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betont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sein,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Text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Ausdruck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kommt.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Text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will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tragende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Element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bleiben.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Instrumentale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Begleitung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geschieht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Hintergrund,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rhythmusbetonende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Elemente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ausg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schaltet.</w:t>
      </w:r>
      <w:r>
        <w:rPr>
          <w:lang w:val="de-DE"/>
        </w:rPr>
        <w:t xml:space="preserve"> </w:t>
      </w:r>
    </w:p>
    <w:p w14:paraId="7D6B7D81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1C640525" w14:textId="14C0F272" w:rsidR="009D332B" w:rsidRPr="004F12C7" w:rsidRDefault="009D332B" w:rsidP="00AC0607">
      <w:pPr>
        <w:jc w:val="both"/>
        <w:rPr>
          <w:b/>
          <w:bCs/>
          <w:i/>
          <w:iCs/>
          <w:lang w:val="de-DE"/>
        </w:rPr>
      </w:pP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„...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in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geistlichen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Liedern“</w:t>
      </w:r>
      <w:r w:rsidRPr="004F12C7">
        <w:rPr>
          <w:b/>
          <w:bCs/>
          <w:i/>
          <w:iCs/>
          <w:lang w:val="de-DE"/>
        </w:rPr>
        <w:t>:</w:t>
      </w:r>
      <w:r w:rsidR="00474B2E">
        <w:rPr>
          <w:b/>
          <w:bCs/>
          <w:i/>
          <w:iCs/>
          <w:lang w:val="de-DE"/>
        </w:rPr>
        <w:t xml:space="preserve"> </w:t>
      </w:r>
    </w:p>
    <w:p w14:paraId="44261D68" w14:textId="3EEC6F30" w:rsidR="009D332B" w:rsidRPr="004F12C7" w:rsidRDefault="009D332B" w:rsidP="00AC0607">
      <w:pPr>
        <w:jc w:val="both"/>
        <w:rPr>
          <w:lang w:val="de-DE"/>
        </w:rPr>
      </w:pPr>
      <w:r w:rsidRPr="004F12C7">
        <w:rPr>
          <w:lang w:val="de-DE"/>
        </w:rPr>
        <w:lastRenderedPageBreak/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Heilige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Raum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löst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Freude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aus;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Freude,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aufquillt,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will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Ausdruck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kommen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Beispiel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Lied,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gesunden,</w:t>
      </w:r>
      <w:r w:rsidR="00474B2E">
        <w:rPr>
          <w:rStyle w:val="Hervorhebung"/>
          <w:rFonts w:eastAsiaTheme="minorEastAsia"/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geistl</w:t>
      </w:r>
      <w:r w:rsidRPr="004F12C7">
        <w:rPr>
          <w:rStyle w:val="Hervorhebung"/>
          <w:rFonts w:eastAsiaTheme="minorEastAsia"/>
          <w:lang w:val="de-DE"/>
        </w:rPr>
        <w:t>i</w:t>
      </w:r>
      <w:r w:rsidRPr="004F12C7">
        <w:rPr>
          <w:rStyle w:val="Hervorhebung"/>
          <w:rFonts w:eastAsiaTheme="minorEastAsia"/>
          <w:lang w:val="de-DE"/>
        </w:rPr>
        <w:t>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Lied.</w:t>
      </w:r>
      <w:r w:rsidR="00474B2E">
        <w:rPr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Geistliche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Lieder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irdische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Lieder.</w:t>
      </w:r>
      <w:r w:rsidR="00474B2E">
        <w:rPr>
          <w:lang w:val="de-DE"/>
        </w:rPr>
        <w:t xml:space="preserve"> </w:t>
      </w:r>
    </w:p>
    <w:p w14:paraId="0542E4C5" w14:textId="45C61BC3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gibt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heute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zweierlei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Arten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Liedern: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Liedgut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führt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(auf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längere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Sicht)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dazu,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man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aufhört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Welt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gibt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heute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Menge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Lärm,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aber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wenig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wirklichen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Gesang.)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andere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Liedgut,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richt</w:t>
      </w:r>
      <w:r w:rsidR="009D332B" w:rsidRPr="004F12C7">
        <w:rPr>
          <w:lang w:val="de-DE"/>
        </w:rPr>
        <w:t>i</w:t>
      </w:r>
      <w:r w:rsidR="009D332B" w:rsidRPr="004F12C7">
        <w:rPr>
          <w:lang w:val="de-DE"/>
        </w:rPr>
        <w:t>ge,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fördert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Singen.</w:t>
      </w:r>
      <w:r>
        <w:rPr>
          <w:lang w:val="de-DE"/>
        </w:rPr>
        <w:t xml:space="preserve"> </w:t>
      </w:r>
    </w:p>
    <w:p w14:paraId="724EFFB4" w14:textId="5023387C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Versammlung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Christen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gefö</w:t>
      </w:r>
      <w:r w:rsidR="009D332B" w:rsidRPr="004F12C7">
        <w:rPr>
          <w:lang w:val="de-DE"/>
        </w:rPr>
        <w:t>r</w:t>
      </w:r>
      <w:r w:rsidR="009D332B" w:rsidRPr="004F12C7">
        <w:rPr>
          <w:lang w:val="de-DE"/>
        </w:rPr>
        <w:t>dert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werden.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gesungen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werden,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sollen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geistlich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sein!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Musik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als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Träger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Textes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geistlichen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Elementen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bestimmt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sein,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fleischl</w:t>
      </w:r>
      <w:r w:rsidR="009D332B" w:rsidRPr="004F12C7">
        <w:rPr>
          <w:lang w:val="de-DE"/>
        </w:rPr>
        <w:t>i</w:t>
      </w:r>
      <w:r w:rsidR="009D332B" w:rsidRPr="004F12C7">
        <w:rPr>
          <w:lang w:val="de-DE"/>
        </w:rPr>
        <w:t>chen;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fleischliche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solche,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Diesseitige,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</w:t>
      </w:r>
      <w:r w:rsidR="009D332B" w:rsidRPr="004F12C7">
        <w:rPr>
          <w:lang w:val="de-DE"/>
        </w:rPr>
        <w:t>n</w:t>
      </w:r>
      <w:r w:rsidR="009D332B" w:rsidRPr="004F12C7">
        <w:rPr>
          <w:lang w:val="de-DE"/>
        </w:rPr>
        <w:t>lichen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Reiz,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Vordergrund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stellen.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(Falls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Synkopen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vorhanden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sind,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sollten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dem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Text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en</w:t>
      </w:r>
      <w:r w:rsidR="009D332B" w:rsidRPr="004F12C7">
        <w:rPr>
          <w:lang w:val="de-DE"/>
        </w:rPr>
        <w:t>t</w:t>
      </w:r>
      <w:r w:rsidR="009D332B" w:rsidRPr="004F12C7">
        <w:rPr>
          <w:lang w:val="de-DE"/>
        </w:rPr>
        <w:t>sprechen;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unterstreichen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ihn.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Stehen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ihm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entg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gen,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streichen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Textaussage</w:t>
      </w:r>
      <w:r>
        <w:rPr>
          <w:lang w:val="de-DE"/>
        </w:rPr>
        <w:t xml:space="preserve"> </w:t>
      </w:r>
      <w:r w:rsidR="008D02B9" w:rsidRPr="004F12C7">
        <w:rPr>
          <w:lang w:val="de-DE"/>
        </w:rPr>
        <w:t>durch</w:t>
      </w:r>
      <w:r w:rsidR="009D332B" w:rsidRPr="004F12C7">
        <w:rPr>
          <w:lang w:val="de-DE"/>
        </w:rPr>
        <w:t>.</w:t>
      </w:r>
      <w:r w:rsidR="000E0631" w:rsidRPr="004F12C7">
        <w:rPr>
          <w:lang w:val="de-DE"/>
        </w:rPr>
        <w:t>)</w:t>
      </w:r>
    </w:p>
    <w:p w14:paraId="5BB487B0" w14:textId="12473B86" w:rsidR="009D332B" w:rsidRPr="004F12C7" w:rsidRDefault="00474B2E" w:rsidP="00474B2E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Menschen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bekehren,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müssen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lernen.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Gemeinde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muss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gelehrt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werden.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kann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geschehen,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Heilige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Raum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hat,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Heilige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drängt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i/>
          <w:iCs/>
          <w:lang w:val="de-DE"/>
        </w:rPr>
        <w:t>gemeins</w:t>
      </w:r>
      <w:r w:rsidR="009D332B" w:rsidRPr="004F12C7">
        <w:rPr>
          <w:i/>
          <w:iCs/>
          <w:lang w:val="de-DE"/>
        </w:rPr>
        <w:t>a</w:t>
      </w:r>
      <w:r w:rsidR="009D332B" w:rsidRPr="004F12C7">
        <w:rPr>
          <w:i/>
          <w:iCs/>
          <w:lang w:val="de-DE"/>
        </w:rPr>
        <w:t>men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nur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Einzelgesang.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Beispiele: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Erlösten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jenseitigen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Ufer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roten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Meeres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</w:t>
      </w:r>
      <w:r>
        <w:rPr>
          <w:lang w:val="de-DE"/>
        </w:rPr>
        <w:t xml:space="preserve">1. Mose </w:t>
      </w:r>
      <w:r w:rsidR="009D332B" w:rsidRPr="004F12C7">
        <w:rPr>
          <w:lang w:val="de-DE"/>
        </w:rPr>
        <w:t>15),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Mose</w:t>
      </w:r>
      <w:r w:rsidR="009632B4" w:rsidRPr="004F12C7">
        <w:rPr>
          <w:lang w:val="de-DE"/>
        </w:rPr>
        <w:t>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</w:t>
      </w:r>
      <w:r>
        <w:rPr>
          <w:lang w:val="de-DE"/>
        </w:rPr>
        <w:t xml:space="preserve">1. Mose </w:t>
      </w:r>
      <w:r w:rsidR="009D332B" w:rsidRPr="004F12C7">
        <w:rPr>
          <w:lang w:val="de-DE"/>
        </w:rPr>
        <w:t>32),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Deb</w:t>
      </w:r>
      <w:r w:rsidR="009D332B" w:rsidRPr="004F12C7">
        <w:rPr>
          <w:lang w:val="de-DE"/>
        </w:rPr>
        <w:t>o</w:t>
      </w:r>
      <w:r w:rsidR="009D332B" w:rsidRPr="004F12C7">
        <w:rPr>
          <w:lang w:val="de-DE"/>
        </w:rPr>
        <w:t>ra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</w:t>
      </w:r>
      <w:r>
        <w:rPr>
          <w:lang w:val="de-DE"/>
        </w:rPr>
        <w:t>Richter 5</w:t>
      </w:r>
      <w:r w:rsidR="009D332B" w:rsidRPr="004F12C7">
        <w:rPr>
          <w:lang w:val="de-DE"/>
        </w:rPr>
        <w:t>),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Gefangenen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Philippi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(A</w:t>
      </w:r>
      <w:r>
        <w:rPr>
          <w:lang w:val="de-DE"/>
        </w:rPr>
        <w:t>po</w:t>
      </w:r>
      <w:r>
        <w:rPr>
          <w:lang w:val="de-DE"/>
        </w:rPr>
        <w:t>s</w:t>
      </w:r>
      <w:r>
        <w:rPr>
          <w:lang w:val="de-DE"/>
        </w:rPr>
        <w:t xml:space="preserve">telgeschichte </w:t>
      </w:r>
      <w:r w:rsidR="009D332B" w:rsidRPr="004F12C7">
        <w:rPr>
          <w:lang w:val="de-DE"/>
        </w:rPr>
        <w:t>16),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im</w:t>
      </w:r>
      <w:r>
        <w:rPr>
          <w:lang w:val="de-DE"/>
        </w:rPr>
        <w:t xml:space="preserve"> </w:t>
      </w:r>
      <w:proofErr w:type="spellStart"/>
      <w:r w:rsidR="009D332B" w:rsidRPr="004F12C7">
        <w:rPr>
          <w:lang w:val="de-DE"/>
        </w:rPr>
        <w:t>Lobetal</w:t>
      </w:r>
      <w:proofErr w:type="spellEnd"/>
      <w:r>
        <w:rPr>
          <w:lang w:val="de-DE"/>
        </w:rPr>
        <w:t xml:space="preserve"> </w:t>
      </w:r>
      <w:r w:rsidR="009D332B" w:rsidRPr="004F12C7">
        <w:rPr>
          <w:lang w:val="de-DE"/>
        </w:rPr>
        <w:t>(2</w:t>
      </w:r>
      <w:r>
        <w:rPr>
          <w:lang w:val="de-DE"/>
        </w:rPr>
        <w:t xml:space="preserve">. </w:t>
      </w:r>
      <w:r w:rsidR="009D332B" w:rsidRPr="004F12C7">
        <w:rPr>
          <w:lang w:val="de-DE"/>
        </w:rPr>
        <w:t>Ch</w:t>
      </w:r>
      <w:r>
        <w:rPr>
          <w:lang w:val="de-DE"/>
        </w:rPr>
        <w:t xml:space="preserve">ronik </w:t>
      </w:r>
      <w:r w:rsidR="009D332B" w:rsidRPr="004F12C7">
        <w:rPr>
          <w:lang w:val="de-DE"/>
        </w:rPr>
        <w:t>20),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neue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niemand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lernen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konnte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als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nur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Erkauften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</w:t>
      </w:r>
      <w:r>
        <w:rPr>
          <w:lang w:val="de-DE"/>
        </w:rPr>
        <w:t xml:space="preserve">Offenbarung </w:t>
      </w:r>
      <w:r w:rsidR="009D332B" w:rsidRPr="004F12C7">
        <w:rPr>
          <w:lang w:val="de-DE"/>
        </w:rPr>
        <w:t>14</w:t>
      </w:r>
      <w:r>
        <w:rPr>
          <w:lang w:val="de-DE"/>
        </w:rPr>
        <w:t>, 3</w:t>
      </w:r>
      <w:r w:rsidR="009D332B" w:rsidRPr="004F12C7">
        <w:rPr>
          <w:lang w:val="de-DE"/>
        </w:rPr>
        <w:t>),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Moses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Lammes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</w:t>
      </w:r>
      <w:r>
        <w:rPr>
          <w:lang w:val="de-DE"/>
        </w:rPr>
        <w:t>O</w:t>
      </w:r>
      <w:r>
        <w:rPr>
          <w:lang w:val="de-DE"/>
        </w:rPr>
        <w:t>f</w:t>
      </w:r>
      <w:r>
        <w:rPr>
          <w:lang w:val="de-DE"/>
        </w:rPr>
        <w:t>fe</w:t>
      </w:r>
      <w:r>
        <w:rPr>
          <w:lang w:val="de-DE"/>
        </w:rPr>
        <w:t>n</w:t>
      </w:r>
      <w:r>
        <w:rPr>
          <w:lang w:val="de-DE"/>
        </w:rPr>
        <w:t xml:space="preserve">barung </w:t>
      </w:r>
      <w:r w:rsidR="009D332B" w:rsidRPr="004F12C7">
        <w:rPr>
          <w:lang w:val="de-DE"/>
        </w:rPr>
        <w:t>15</w:t>
      </w:r>
      <w:r>
        <w:rPr>
          <w:lang w:val="de-DE"/>
        </w:rPr>
        <w:t>, 3</w:t>
      </w:r>
      <w:r w:rsidR="009D332B" w:rsidRPr="004F12C7">
        <w:rPr>
          <w:lang w:val="de-DE"/>
        </w:rPr>
        <w:t>.4).</w:t>
      </w:r>
      <w:r>
        <w:rPr>
          <w:lang w:val="de-DE"/>
        </w:rPr>
        <w:t xml:space="preserve"> </w:t>
      </w:r>
    </w:p>
    <w:p w14:paraId="34FE99E6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4CEA50B9" w14:textId="5B0892CE" w:rsidR="009D332B" w:rsidRPr="004F12C7" w:rsidRDefault="009D332B" w:rsidP="00AC0607">
      <w:pPr>
        <w:jc w:val="both"/>
        <w:rPr>
          <w:lang w:val="de-DE"/>
        </w:rPr>
      </w:pP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Verbindung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dieser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Verse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19.20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vorher</w:t>
      </w:r>
      <w:r w:rsidRPr="004F12C7">
        <w:rPr>
          <w:lang w:val="de-DE"/>
        </w:rPr>
        <w:t>i</w:t>
      </w:r>
      <w:r w:rsidRPr="004F12C7">
        <w:rPr>
          <w:lang w:val="de-DE"/>
        </w:rPr>
        <w:t>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Versen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Epheser </w:t>
      </w:r>
      <w:r w:rsidRPr="004F12C7">
        <w:rPr>
          <w:lang w:val="de-DE"/>
        </w:rPr>
        <w:t>5?</w:t>
      </w:r>
      <w:r w:rsidR="00474B2E">
        <w:rPr>
          <w:lang w:val="de-DE"/>
        </w:rPr>
        <w:t xml:space="preserve"> </w:t>
      </w:r>
    </w:p>
    <w:p w14:paraId="5427A1FF" w14:textId="41C2D4BC" w:rsidR="009D332B" w:rsidRPr="004F12C7" w:rsidRDefault="009D332B" w:rsidP="00AC0607">
      <w:pPr>
        <w:jc w:val="both"/>
        <w:rPr>
          <w:lang w:val="de-DE"/>
        </w:rPr>
      </w:pPr>
      <w:r w:rsidRPr="004F12C7">
        <w:rPr>
          <w:lang w:val="de-DE"/>
        </w:rPr>
        <w:t>Man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kann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Verse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19</w:t>
      </w:r>
      <w:r w:rsidRPr="004F12C7">
        <w:rPr>
          <w:lang w:val="de-DE"/>
        </w:rPr>
        <w:noBreakHyphen/>
        <w:t>21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Griechischen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Partizipialform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übersetzen:</w:t>
      </w:r>
      <w:r w:rsidR="00474B2E">
        <w:rPr>
          <w:lang w:val="de-DE"/>
        </w:rPr>
        <w:t xml:space="preserve"> </w:t>
      </w:r>
      <w:r w:rsidRPr="004F12C7">
        <w:rPr>
          <w:b/>
          <w:bCs/>
          <w:lang w:val="de-DE"/>
        </w:rPr>
        <w:t>„singend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...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spielend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...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dan</w:t>
      </w:r>
      <w:r w:rsidRPr="004F12C7">
        <w:rPr>
          <w:b/>
          <w:bCs/>
          <w:lang w:val="de-DE"/>
        </w:rPr>
        <w:t>k</w:t>
      </w:r>
      <w:r w:rsidRPr="004F12C7">
        <w:rPr>
          <w:b/>
          <w:bCs/>
          <w:lang w:val="de-DE"/>
        </w:rPr>
        <w:t>sagend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...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euch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einander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unterordnend“</w:t>
      </w:r>
      <w:r w:rsidRPr="004F12C7">
        <w:rPr>
          <w:lang w:val="de-DE"/>
        </w:rPr>
        <w:t>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Diese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Überse</w:t>
      </w:r>
      <w:r w:rsidRPr="004F12C7">
        <w:rPr>
          <w:lang w:val="de-DE"/>
        </w:rPr>
        <w:t>t</w:t>
      </w:r>
      <w:r w:rsidRPr="004F12C7">
        <w:rPr>
          <w:lang w:val="de-DE"/>
        </w:rPr>
        <w:t>zung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zwar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etwas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ungewohnt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holprig,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entspricht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griechischen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Text.</w:t>
      </w:r>
    </w:p>
    <w:p w14:paraId="7EB2BFFC" w14:textId="5360C54F" w:rsidR="0095666A" w:rsidRPr="004F12C7" w:rsidRDefault="00474B2E" w:rsidP="00AC0607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9D332B" w:rsidRPr="004F12C7">
        <w:rPr>
          <w:sz w:val="20"/>
          <w:szCs w:val="20"/>
          <w:lang w:val="de-DE"/>
        </w:rPr>
        <w:t>Luther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übersetzt: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„Werdet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voll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Geistes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...;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redet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untereina</w:t>
      </w:r>
      <w:r w:rsidR="009D332B" w:rsidRPr="004F12C7">
        <w:rPr>
          <w:sz w:val="20"/>
          <w:szCs w:val="20"/>
          <w:lang w:val="de-DE"/>
        </w:rPr>
        <w:t>n</w:t>
      </w:r>
      <w:r w:rsidR="009D332B" w:rsidRPr="004F12C7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...dankt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unterordnet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euch“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als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wäre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hier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eine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Reihe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von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Geboten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gegeben.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Daraus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könnte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Leser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schli</w:t>
      </w:r>
      <w:r w:rsidR="009D332B" w:rsidRPr="004F12C7">
        <w:rPr>
          <w:sz w:val="20"/>
          <w:szCs w:val="20"/>
          <w:lang w:val="de-DE"/>
        </w:rPr>
        <w:t>e</w:t>
      </w:r>
      <w:r w:rsidR="009D332B" w:rsidRPr="004F12C7">
        <w:rPr>
          <w:sz w:val="20"/>
          <w:szCs w:val="20"/>
          <w:lang w:val="de-DE"/>
        </w:rPr>
        <w:t>ßen,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solle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(1)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vom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füllen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lassen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(2</w:t>
      </w:r>
      <w:proofErr w:type="gramStart"/>
      <w:r w:rsidR="009D332B" w:rsidRPr="004F12C7">
        <w:rPr>
          <w:sz w:val="20"/>
          <w:szCs w:val="20"/>
          <w:lang w:val="de-DE"/>
        </w:rPr>
        <w:t>)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</w:t>
      </w:r>
      <w:proofErr w:type="gramEnd"/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singen</w:t>
      </w:r>
      <w:r>
        <w:rPr>
          <w:sz w:val="20"/>
          <w:szCs w:val="20"/>
          <w:lang w:val="de-DE"/>
        </w:rPr>
        <w:t xml:space="preserve"> </w:t>
      </w:r>
      <w:proofErr w:type="gramStart"/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</w:t>
      </w:r>
      <w:proofErr w:type="gramEnd"/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Herzen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spielen,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(3)</w:t>
      </w:r>
      <w:r>
        <w:rPr>
          <w:sz w:val="20"/>
          <w:szCs w:val="20"/>
          <w:lang w:val="de-DE"/>
        </w:rPr>
        <w:t xml:space="preserve"> </w:t>
      </w:r>
      <w:proofErr w:type="gramStart"/>
      <w:r w:rsidR="009D332B" w:rsidRPr="004F12C7">
        <w:rPr>
          <w:sz w:val="20"/>
          <w:szCs w:val="20"/>
          <w:lang w:val="de-DE"/>
        </w:rPr>
        <w:t>Gott</w:t>
      </w:r>
      <w:proofErr w:type="gramEnd"/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allezeit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danken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(4)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</w:t>
      </w:r>
      <w:r w:rsidR="009D332B" w:rsidRPr="004F12C7">
        <w:rPr>
          <w:sz w:val="20"/>
          <w:szCs w:val="20"/>
          <w:lang w:val="de-DE"/>
        </w:rPr>
        <w:t>n</w:t>
      </w:r>
      <w:r w:rsidR="009D332B" w:rsidRPr="004F12C7">
        <w:rPr>
          <w:sz w:val="20"/>
          <w:szCs w:val="20"/>
          <w:lang w:val="de-DE"/>
        </w:rPr>
        <w:t>tertan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sein.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Nun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gelingt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aber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nicht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immer,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weil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(bzw.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Spielen)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Danken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Sich</w:t>
      </w:r>
      <w:r w:rsidR="009D332B" w:rsidRPr="004F12C7">
        <w:rPr>
          <w:sz w:val="20"/>
          <w:szCs w:val="20"/>
          <w:lang w:val="de-DE"/>
        </w:rPr>
        <w:noBreakHyphen/>
        <w:t>Unterordnen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</w:t>
      </w:r>
      <w:r w:rsidR="009D332B" w:rsidRPr="004F12C7">
        <w:rPr>
          <w:sz w:val="20"/>
          <w:szCs w:val="20"/>
          <w:lang w:val="de-DE"/>
        </w:rPr>
        <w:t>e</w:t>
      </w:r>
      <w:r w:rsidR="009D332B" w:rsidRPr="004F12C7">
        <w:rPr>
          <w:sz w:val="20"/>
          <w:szCs w:val="20"/>
          <w:lang w:val="de-DE"/>
        </w:rPr>
        <w:t>füllt</w:t>
      </w:r>
      <w:r w:rsidR="009632B4" w:rsidRPr="004F12C7">
        <w:rPr>
          <w:sz w:val="20"/>
          <w:szCs w:val="20"/>
          <w:lang w:val="de-DE"/>
        </w:rPr>
        <w:t>-S</w:t>
      </w:r>
      <w:r w:rsidR="009D332B" w:rsidRPr="004F12C7">
        <w:rPr>
          <w:sz w:val="20"/>
          <w:szCs w:val="20"/>
          <w:lang w:val="de-DE"/>
        </w:rPr>
        <w:t>ein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mit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entströmt.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Die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Verbindung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mit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Vers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18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könnte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durch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diese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Übersetzung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verlorengehen.</w:t>
      </w:r>
      <w:r>
        <w:rPr>
          <w:sz w:val="20"/>
          <w:szCs w:val="20"/>
          <w:lang w:val="de-DE"/>
        </w:rPr>
        <w:t xml:space="preserve"> </w:t>
      </w:r>
    </w:p>
    <w:p w14:paraId="0F7E96D8" w14:textId="17B8E891" w:rsidR="009D332B" w:rsidRPr="004F12C7" w:rsidRDefault="00474B2E" w:rsidP="00AC0607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9D332B" w:rsidRPr="004F12C7">
        <w:rPr>
          <w:sz w:val="20"/>
          <w:szCs w:val="20"/>
          <w:lang w:val="de-DE"/>
        </w:rPr>
        <w:t>Eine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weitere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Übersetzungsmöglichkeit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ist: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„...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indem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[oder: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dadurch</w:t>
      </w:r>
      <w:r w:rsidR="000E0631" w:rsidRPr="004F12C7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dass]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ihr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spielt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Gott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allezeit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danksagt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euch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einander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unterordnet“.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würde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vermitteln,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Erfüllt</w:t>
      </w:r>
      <w:r w:rsidR="009632B4" w:rsidRPr="004F12C7">
        <w:rPr>
          <w:sz w:val="20"/>
          <w:szCs w:val="20"/>
          <w:lang w:val="de-DE"/>
        </w:rPr>
        <w:t>-W</w:t>
      </w:r>
      <w:r w:rsidR="009D332B" w:rsidRPr="004F12C7">
        <w:rPr>
          <w:sz w:val="20"/>
          <w:szCs w:val="20"/>
          <w:lang w:val="de-DE"/>
        </w:rPr>
        <w:t>erden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könne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besten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dadurch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geschehen,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wir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untereinander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Psalmen,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Lobgesängen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geistlichen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Liedern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reden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Gott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allezeit</w:t>
      </w:r>
      <w:r>
        <w:rPr>
          <w:sz w:val="20"/>
          <w:szCs w:val="20"/>
          <w:lang w:val="de-DE"/>
        </w:rPr>
        <w:t xml:space="preserve"> </w:t>
      </w:r>
      <w:proofErr w:type="gramStart"/>
      <w:r w:rsidR="009D332B" w:rsidRPr="004F12C7">
        <w:rPr>
          <w:sz w:val="20"/>
          <w:szCs w:val="20"/>
          <w:lang w:val="de-DE"/>
        </w:rPr>
        <w:t>danken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....</w:t>
      </w:r>
      <w:proofErr w:type="gramEnd"/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Man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denkt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dann: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Wenn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wir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Gott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viel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danken,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Herzen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</w:t>
      </w:r>
      <w:r w:rsidR="009D332B" w:rsidRPr="004F12C7">
        <w:rPr>
          <w:sz w:val="20"/>
          <w:szCs w:val="20"/>
          <w:lang w:val="de-DE"/>
        </w:rPr>
        <w:t>n</w:t>
      </w:r>
      <w:r w:rsidR="009D332B" w:rsidRPr="004F12C7">
        <w:rPr>
          <w:sz w:val="20"/>
          <w:szCs w:val="20"/>
          <w:lang w:val="de-DE"/>
        </w:rPr>
        <w:t>gen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einander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unterordnen,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werden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wir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vom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erfüllt.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Aber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nur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i/>
          <w:iCs/>
          <w:sz w:val="20"/>
          <w:szCs w:val="20"/>
          <w:lang w:val="de-DE"/>
        </w:rPr>
        <w:t>ein</w:t>
      </w:r>
      <w:r>
        <w:rPr>
          <w:i/>
          <w:iCs/>
          <w:sz w:val="20"/>
          <w:szCs w:val="20"/>
          <w:lang w:val="de-DE"/>
        </w:rPr>
        <w:t xml:space="preserve"> </w:t>
      </w:r>
      <w:r w:rsidR="009D332B" w:rsidRPr="004F12C7">
        <w:rPr>
          <w:i/>
          <w:iCs/>
          <w:sz w:val="20"/>
          <w:szCs w:val="20"/>
          <w:lang w:val="de-DE"/>
        </w:rPr>
        <w:t>Teil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Wahrheit.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Text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sagt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mehr.</w:t>
      </w:r>
    </w:p>
    <w:p w14:paraId="370C67FF" w14:textId="7078CE85" w:rsidR="009D332B" w:rsidRPr="004F12C7" w:rsidRDefault="00474B2E" w:rsidP="00AC0607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9D332B" w:rsidRPr="004F12C7">
        <w:rPr>
          <w:sz w:val="20"/>
          <w:szCs w:val="20"/>
          <w:lang w:val="de-DE"/>
        </w:rPr>
        <w:t>Eine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weitere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Übersetzungsmöglichkeit: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„...wenn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[oder: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wobei]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ihr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spielt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Gott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allezeit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dankt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euch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einander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unterordnet“.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heißt,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wenn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ihr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vom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gefüllt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seid,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werdet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ihr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spielen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danken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...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euch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einander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unterordnen“.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Man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könnte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denken: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„Ich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muss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nur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dafür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sorgen,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vom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erfüllt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bin,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werde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ich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(fast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automatisch)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spielen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danken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untertan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sein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können.“</w:t>
      </w:r>
      <w:r>
        <w:rPr>
          <w:sz w:val="20"/>
          <w:szCs w:val="20"/>
          <w:lang w:val="de-DE"/>
        </w:rPr>
        <w:t xml:space="preserve"> </w:t>
      </w:r>
      <w:r w:rsidR="0095666A" w:rsidRPr="004F12C7">
        <w:rPr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Aber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Erfüllt</w:t>
      </w:r>
      <w:r w:rsidR="000E0631" w:rsidRPr="004F12C7">
        <w:rPr>
          <w:sz w:val="20"/>
          <w:szCs w:val="20"/>
          <w:lang w:val="de-DE"/>
        </w:rPr>
        <w:t>-S</w:t>
      </w:r>
      <w:r w:rsidR="009D332B" w:rsidRPr="004F12C7">
        <w:rPr>
          <w:sz w:val="20"/>
          <w:szCs w:val="20"/>
          <w:lang w:val="de-DE"/>
        </w:rPr>
        <w:t>ein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mit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dem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Heil</w:t>
      </w:r>
      <w:r w:rsidR="009D332B" w:rsidRPr="004F12C7">
        <w:rPr>
          <w:sz w:val="20"/>
          <w:szCs w:val="20"/>
          <w:lang w:val="de-DE"/>
        </w:rPr>
        <w:t>i</w:t>
      </w:r>
      <w:r w:rsidR="009D332B" w:rsidRPr="004F12C7">
        <w:rPr>
          <w:sz w:val="20"/>
          <w:szCs w:val="20"/>
          <w:lang w:val="de-DE"/>
        </w:rPr>
        <w:lastRenderedPageBreak/>
        <w:t>gen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bewirkt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nicht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automatisch,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dass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wir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danken,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singen,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spielen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untertan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sind.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kommt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auch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nicht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ohne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Schme</w:t>
      </w:r>
      <w:r w:rsidR="009D332B" w:rsidRPr="004F12C7">
        <w:rPr>
          <w:sz w:val="20"/>
          <w:szCs w:val="20"/>
          <w:lang w:val="de-DE"/>
        </w:rPr>
        <w:t>r</w:t>
      </w:r>
      <w:r w:rsidR="009D332B" w:rsidRPr="004F12C7">
        <w:rPr>
          <w:sz w:val="20"/>
          <w:szCs w:val="20"/>
          <w:lang w:val="de-DE"/>
        </w:rPr>
        <w:t>zen.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Heilige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Geist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räumt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nicht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alles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Unangenehme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aus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unseren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Herzen,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wenn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er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uns</w:t>
      </w:r>
      <w:r>
        <w:rPr>
          <w:sz w:val="20"/>
          <w:szCs w:val="20"/>
          <w:lang w:val="de-DE"/>
        </w:rPr>
        <w:t xml:space="preserve"> </w:t>
      </w:r>
      <w:r w:rsidR="009D332B" w:rsidRPr="004F12C7">
        <w:rPr>
          <w:sz w:val="20"/>
          <w:szCs w:val="20"/>
          <w:lang w:val="de-DE"/>
        </w:rPr>
        <w:t>erfüllt.</w:t>
      </w:r>
      <w:r>
        <w:rPr>
          <w:sz w:val="20"/>
          <w:szCs w:val="20"/>
          <w:lang w:val="de-DE"/>
        </w:rPr>
        <w:t xml:space="preserve"> </w:t>
      </w:r>
    </w:p>
    <w:p w14:paraId="7FFD56F9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4A5B0E6C" w14:textId="5597FE9B" w:rsidR="009D332B" w:rsidRPr="004F12C7" w:rsidRDefault="009D332B" w:rsidP="00AC0607">
      <w:pPr>
        <w:jc w:val="both"/>
        <w:rPr>
          <w:lang w:val="de-DE"/>
        </w:rPr>
      </w:pPr>
      <w:r w:rsidRPr="004F12C7">
        <w:rPr>
          <w:lang w:val="de-DE"/>
        </w:rPr>
        <w:t>Wir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übersetzen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griechische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Partizip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Deutschen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wör</w:t>
      </w:r>
      <w:r w:rsidRPr="004F12C7">
        <w:rPr>
          <w:lang w:val="de-DE"/>
        </w:rPr>
        <w:t>t</w:t>
      </w:r>
      <w:r w:rsidRPr="004F12C7">
        <w:rPr>
          <w:lang w:val="de-DE"/>
        </w:rPr>
        <w:t>lich:</w:t>
      </w:r>
      <w:r w:rsidR="00474B2E">
        <w:rPr>
          <w:lang w:val="de-DE"/>
        </w:rPr>
        <w:t xml:space="preserve"> </w:t>
      </w:r>
      <w:r w:rsidRPr="004F12C7">
        <w:rPr>
          <w:b/>
          <w:bCs/>
          <w:lang w:val="de-DE"/>
        </w:rPr>
        <w:t>„...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redend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...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singend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...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dankend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...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untertan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se</w:t>
      </w:r>
      <w:r w:rsidRPr="004F12C7">
        <w:rPr>
          <w:b/>
          <w:bCs/>
          <w:lang w:val="de-DE"/>
        </w:rPr>
        <w:t>i</w:t>
      </w:r>
      <w:r w:rsidRPr="004F12C7">
        <w:rPr>
          <w:b/>
          <w:bCs/>
          <w:lang w:val="de-DE"/>
        </w:rPr>
        <w:t>end</w:t>
      </w:r>
      <w:r w:rsidRPr="004F12C7">
        <w:rPr>
          <w:lang w:val="de-DE"/>
        </w:rPr>
        <w:t>“.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ist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zwar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schwieriger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lesen,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fordert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Leser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Nachdenken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heraus.</w:t>
      </w:r>
      <w:r w:rsidR="00474B2E">
        <w:rPr>
          <w:lang w:val="de-DE"/>
        </w:rPr>
        <w:t xml:space="preserve"> </w:t>
      </w:r>
    </w:p>
    <w:p w14:paraId="22453242" w14:textId="6FADA8E2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fragen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uns: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Geisterfüllt</w:t>
      </w:r>
      <w:r w:rsidR="0095666A" w:rsidRPr="004F12C7">
        <w:rPr>
          <w:rStyle w:val="Hervorhebung"/>
          <w:rFonts w:eastAsiaTheme="minorEastAsia"/>
          <w:i w:val="0"/>
          <w:iCs/>
          <w:lang w:val="de-DE"/>
        </w:rPr>
        <w:t>-S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i/>
          <w:iCs/>
          <w:lang w:val="de-DE"/>
        </w:rPr>
        <w:t>die</w:t>
      </w:r>
      <w:r>
        <w:rPr>
          <w:i/>
          <w:iCs/>
          <w:lang w:val="de-DE"/>
        </w:rPr>
        <w:t xml:space="preserve"> </w:t>
      </w:r>
      <w:r w:rsidR="009D332B" w:rsidRPr="004F12C7">
        <w:rPr>
          <w:i/>
          <w:iCs/>
          <w:lang w:val="de-DE"/>
        </w:rPr>
        <w:t>Ursache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–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Spielen,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Danken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Untertan</w:t>
      </w:r>
      <w:r w:rsidR="0095666A" w:rsidRPr="004F12C7">
        <w:rPr>
          <w:lang w:val="de-DE"/>
        </w:rPr>
        <w:t>-S</w:t>
      </w:r>
      <w:r w:rsidR="009D332B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i/>
          <w:iCs/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Folge</w:t>
      </w:r>
      <w:r w:rsidR="009D332B" w:rsidRPr="004F12C7">
        <w:rPr>
          <w:lang w:val="de-DE"/>
        </w:rPr>
        <w:t>?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i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Spielen,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Danken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Untertan</w:t>
      </w:r>
      <w:r w:rsidR="0095666A" w:rsidRPr="004F12C7">
        <w:rPr>
          <w:rStyle w:val="Hervorhebung"/>
          <w:rFonts w:eastAsiaTheme="minorEastAsia"/>
          <w:i w:val="0"/>
          <w:iCs/>
          <w:lang w:val="de-DE"/>
        </w:rPr>
        <w:t>-S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ein</w:t>
      </w:r>
      <w:r>
        <w:rPr>
          <w:i/>
          <w:iCs/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Ursache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Geisterfüllt</w:t>
      </w:r>
      <w:r w:rsidR="0095666A" w:rsidRPr="004F12C7">
        <w:rPr>
          <w:lang w:val="de-DE"/>
        </w:rPr>
        <w:t>-S</w:t>
      </w:r>
      <w:r w:rsidR="009D332B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Folge</w:t>
      </w:r>
      <w:r w:rsidR="009D332B" w:rsidRPr="004F12C7">
        <w:rPr>
          <w:lang w:val="de-DE"/>
        </w:rPr>
        <w:t>?</w:t>
      </w:r>
    </w:p>
    <w:p w14:paraId="53A5CC77" w14:textId="44F0A29B" w:rsidR="009D332B" w:rsidRPr="004F12C7" w:rsidRDefault="009D332B" w:rsidP="00AC0607">
      <w:pPr>
        <w:jc w:val="both"/>
        <w:rPr>
          <w:lang w:val="de-DE"/>
        </w:rPr>
      </w:pP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</w:t>
      </w:r>
      <w:r w:rsidR="00474B2E">
        <w:rPr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beide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Möglichkeiten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zusammennehmen,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ergibt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Folgendes:</w:t>
      </w:r>
    </w:p>
    <w:p w14:paraId="1AA1DDCE" w14:textId="43F319C5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</w:t>
      </w:r>
      <w:r w:rsidR="009D332B" w:rsidRPr="004F12C7">
        <w:rPr>
          <w:lang w:val="de-DE"/>
        </w:rPr>
        <w:t>Vers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18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steht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Passiv: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„Lasst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euch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erfüllen“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(oder: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„Werdet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erfüllt“).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Damit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gesch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kann,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müssen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Bedingungen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erfüllen.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schieht?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–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ersten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Schritt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tut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Herr: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hält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„B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cher“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bereit.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zweiten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Schritt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tue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sage</w:t>
      </w:r>
      <w:r>
        <w:rPr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Ja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öffne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meinen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heißt,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erfülle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Bedingung.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kapituliere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bete: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„Herr,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hier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leer.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habe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nichts.“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dritten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Schritt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tut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füllt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mich.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vierten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Schritt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tue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will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nun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aufgrund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Gefüllt</w:t>
      </w:r>
      <w:r w:rsidR="000E0631" w:rsidRPr="004F12C7">
        <w:rPr>
          <w:lang w:val="de-DE"/>
        </w:rPr>
        <w:t>-S</w:t>
      </w:r>
      <w:r w:rsidR="009D332B" w:rsidRPr="004F12C7">
        <w:rPr>
          <w:lang w:val="de-DE"/>
        </w:rPr>
        <w:t>eins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...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spielen,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Gott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allezeit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danken,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anderen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unterordnen.</w:t>
      </w:r>
    </w:p>
    <w:p w14:paraId="4EC6E2E1" w14:textId="0D12B9DA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haben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natürliche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Regung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Mitteilens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uns.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etwas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Schönes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erlebt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haben,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haben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dürfnis,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Herrn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Menschen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Freude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mitzuteilen.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liegt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aber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jedes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Mal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9D332B" w:rsidRPr="004F12C7">
        <w:rPr>
          <w:i/>
          <w:iCs/>
          <w:lang w:val="de-DE"/>
        </w:rPr>
        <w:t>uns</w:t>
      </w:r>
      <w:r w:rsidR="009D332B" w:rsidRPr="004F12C7">
        <w:rPr>
          <w:lang w:val="de-DE"/>
        </w:rPr>
        <w:t>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ob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</w:t>
      </w:r>
      <w:r w:rsidR="009D332B" w:rsidRPr="004F12C7">
        <w:rPr>
          <w:lang w:val="de-DE"/>
        </w:rPr>
        <w:t>n</w:t>
      </w:r>
      <w:r w:rsidR="009D332B" w:rsidRPr="004F12C7">
        <w:rPr>
          <w:lang w:val="de-DE"/>
        </w:rPr>
        <w:t>regung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(nämlich,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mitzuteilen)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nachgeben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wollen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Versen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18</w:t>
      </w:r>
      <w:r w:rsidR="009D332B" w:rsidRPr="004F12C7">
        <w:rPr>
          <w:lang w:val="de-DE"/>
        </w:rPr>
        <w:noBreakHyphen/>
        <w:t>21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Ausdruck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kommt: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erwähnten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Dinge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beides,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</w:t>
      </w:r>
      <w:r w:rsidR="009D332B" w:rsidRPr="004F12C7">
        <w:rPr>
          <w:lang w:val="de-DE"/>
        </w:rPr>
        <w:t>o</w:t>
      </w:r>
      <w:r w:rsidR="009D332B" w:rsidRPr="004F12C7">
        <w:rPr>
          <w:lang w:val="de-DE"/>
        </w:rPr>
        <w:t>wohl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Auswirkung</w:t>
      </w:r>
      <w:r>
        <w:rPr>
          <w:lang w:val="de-DE"/>
        </w:rPr>
        <w:t xml:space="preserve"> </w:t>
      </w:r>
      <w:r w:rsidR="009D332B" w:rsidRPr="004F12C7">
        <w:rPr>
          <w:rFonts w:eastAsiaTheme="minorEastAsia"/>
          <w:lang w:val="de-DE"/>
        </w:rPr>
        <w:t>wie</w:t>
      </w:r>
      <w:r>
        <w:rPr>
          <w:rFonts w:eastAsiaTheme="minorEastAsia"/>
          <w:lang w:val="de-DE"/>
        </w:rPr>
        <w:t xml:space="preserve"> </w:t>
      </w:r>
      <w:r w:rsidR="009D332B" w:rsidRPr="004F12C7">
        <w:rPr>
          <w:rFonts w:eastAsiaTheme="minorEastAsia"/>
          <w:lang w:val="de-DE"/>
        </w:rPr>
        <w:t>auch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Ursache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Erfüllt</w:t>
      </w:r>
      <w:r w:rsidR="000E0631" w:rsidRPr="004F12C7">
        <w:rPr>
          <w:lang w:val="de-DE"/>
        </w:rPr>
        <w:t>-S</w:t>
      </w:r>
      <w:r w:rsidR="009D332B" w:rsidRPr="004F12C7">
        <w:rPr>
          <w:lang w:val="de-DE"/>
        </w:rPr>
        <w:t>eins.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geisterfüllt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sind,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Anregung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T</w:t>
      </w:r>
      <w:r w:rsidR="009D332B" w:rsidRPr="004F12C7">
        <w:rPr>
          <w:lang w:val="de-DE"/>
        </w:rPr>
        <w:t>ä</w:t>
      </w:r>
      <w:r w:rsidR="009D332B" w:rsidRPr="004F12C7">
        <w:rPr>
          <w:lang w:val="de-DE"/>
        </w:rPr>
        <w:t>tigkeiten</w:t>
      </w:r>
      <w:r>
        <w:rPr>
          <w:lang w:val="de-DE"/>
        </w:rPr>
        <w:t xml:space="preserve"> </w:t>
      </w:r>
      <w:r w:rsidR="009D332B" w:rsidRPr="004F12C7">
        <w:rPr>
          <w:rFonts w:eastAsiaTheme="minorEastAsia"/>
          <w:lang w:val="de-DE"/>
        </w:rPr>
        <w:t>im</w:t>
      </w:r>
      <w:r>
        <w:rPr>
          <w:rFonts w:eastAsiaTheme="minorEastAsia"/>
          <w:lang w:val="de-DE"/>
        </w:rPr>
        <w:t xml:space="preserve"> </w:t>
      </w:r>
      <w:r w:rsidR="009D332B" w:rsidRPr="004F12C7">
        <w:rPr>
          <w:rFonts w:eastAsiaTheme="minorEastAsia"/>
          <w:lang w:val="de-DE"/>
        </w:rPr>
        <w:t>Keim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vorhanden,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aber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noch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</w:t>
      </w:r>
      <w:r>
        <w:rPr>
          <w:lang w:val="de-DE"/>
        </w:rPr>
        <w:t xml:space="preserve"> </w:t>
      </w:r>
      <w:r w:rsidR="009D332B" w:rsidRPr="004F12C7">
        <w:rPr>
          <w:rFonts w:eastAsiaTheme="minorEastAsia"/>
          <w:lang w:val="de-DE"/>
        </w:rPr>
        <w:t>in</w:t>
      </w:r>
      <w:r>
        <w:rPr>
          <w:rFonts w:eastAsiaTheme="minorEastAsia"/>
          <w:lang w:val="de-DE"/>
        </w:rPr>
        <w:t xml:space="preserve"> </w:t>
      </w:r>
      <w:r w:rsidR="009D332B" w:rsidRPr="004F12C7">
        <w:rPr>
          <w:rFonts w:eastAsiaTheme="minorEastAsia"/>
          <w:lang w:val="de-DE"/>
        </w:rPr>
        <w:t>der</w:t>
      </w:r>
      <w:r>
        <w:rPr>
          <w:rFonts w:eastAsiaTheme="minorEastAsia"/>
          <w:lang w:val="de-DE"/>
        </w:rPr>
        <w:t xml:space="preserve"> </w:t>
      </w:r>
      <w:r w:rsidR="009D332B" w:rsidRPr="004F12C7">
        <w:rPr>
          <w:rFonts w:eastAsiaTheme="minorEastAsia"/>
          <w:lang w:val="de-DE"/>
        </w:rPr>
        <w:t>Erfa</w:t>
      </w:r>
      <w:r w:rsidR="009D332B" w:rsidRPr="004F12C7">
        <w:rPr>
          <w:rFonts w:eastAsiaTheme="minorEastAsia"/>
          <w:lang w:val="de-DE"/>
        </w:rPr>
        <w:t>h</w:t>
      </w:r>
      <w:r w:rsidR="009D332B" w:rsidRPr="004F12C7">
        <w:rPr>
          <w:rFonts w:eastAsiaTheme="minorEastAsia"/>
          <w:lang w:val="de-DE"/>
        </w:rPr>
        <w:t>rung</w:t>
      </w:r>
      <w:r w:rsidR="009D332B" w:rsidRPr="004F12C7">
        <w:rPr>
          <w:lang w:val="de-DE"/>
        </w:rPr>
        <w:t>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drängt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Reden,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Danken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bewirkt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Bereitschaft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Untertan</w:t>
      </w:r>
      <w:r w:rsidR="000E0631" w:rsidRPr="004F12C7">
        <w:rPr>
          <w:lang w:val="de-DE"/>
        </w:rPr>
        <w:t>-S</w:t>
      </w:r>
      <w:r w:rsidR="009D332B" w:rsidRPr="004F12C7">
        <w:rPr>
          <w:lang w:val="de-DE"/>
        </w:rPr>
        <w:t>ein.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Frage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dann,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ob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Anregung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gehorchen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ihr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Raum</w:t>
      </w:r>
      <w:r>
        <w:rPr>
          <w:lang w:val="de-DE"/>
        </w:rPr>
        <w:t xml:space="preserve"> </w:t>
      </w:r>
      <w:proofErr w:type="gramStart"/>
      <w:r w:rsidR="009D332B" w:rsidRPr="004F12C7">
        <w:rPr>
          <w:lang w:val="de-DE"/>
        </w:rPr>
        <w:t>geben</w:t>
      </w:r>
      <w:proofErr w:type="gramEnd"/>
      <w:r>
        <w:rPr>
          <w:lang w:val="de-DE"/>
        </w:rPr>
        <w:t xml:space="preserve"> </w:t>
      </w:r>
      <w:r w:rsidR="009D332B" w:rsidRPr="004F12C7">
        <w:rPr>
          <w:lang w:val="de-DE"/>
        </w:rPr>
        <w:t>oder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nicht.</w:t>
      </w:r>
    </w:p>
    <w:p w14:paraId="3EFAB0AC" w14:textId="0A22906C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geisterfüllt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unsere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Menschenfurcht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Ungehorsam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verleiten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kann,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dämpfen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Gottes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Stelle.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aber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gehorsam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aktiv,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jemand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gesegnet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werden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meinem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Herzen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Dank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aufsteigen;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kommen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weitere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Aufgaben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neue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Freuden.</w:t>
      </w:r>
    </w:p>
    <w:p w14:paraId="325895A5" w14:textId="5D9A598E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Dies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vorgeht,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ständig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Herrn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leben.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regt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können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jeden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Moment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gehorsam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–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ungehorsam.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gehorsam,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sofort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„Becher“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</w:t>
      </w:r>
      <w:r>
        <w:rPr>
          <w:lang w:val="de-DE"/>
        </w:rPr>
        <w:t xml:space="preserve">Psalm </w:t>
      </w:r>
      <w:r w:rsidR="009D332B" w:rsidRPr="004F12C7">
        <w:rPr>
          <w:lang w:val="de-DE"/>
        </w:rPr>
        <w:t>81</w:t>
      </w:r>
      <w:r>
        <w:rPr>
          <w:lang w:val="de-DE"/>
        </w:rPr>
        <w:t>, 1</w:t>
      </w:r>
      <w:r w:rsidR="009D332B" w:rsidRPr="004F12C7">
        <w:rPr>
          <w:lang w:val="de-DE"/>
        </w:rPr>
        <w:t>1)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füllt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meinen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Mund.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getrunken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habe,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ruft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sogleich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Aufgabe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hervor.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Immer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gefragt</w:t>
      </w:r>
      <w:r w:rsidR="00281B60" w:rsidRPr="004F12C7">
        <w:rPr>
          <w:lang w:val="de-DE"/>
        </w:rPr>
        <w:t>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gehorchen.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einseitig,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nur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aktiv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oder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nur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passiv.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immer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Schritthalten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Herrn.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–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–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</w:t>
      </w:r>
      <w:r w:rsidR="009D332B" w:rsidRPr="004F12C7">
        <w:rPr>
          <w:lang w:val="de-DE"/>
        </w:rPr>
        <w:t>e</w:t>
      </w:r>
      <w:r w:rsidR="009D332B" w:rsidRPr="004F12C7">
        <w:rPr>
          <w:lang w:val="de-DE"/>
        </w:rPr>
        <w:t>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zusammen.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Auf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jeden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neuen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Gehorsam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folgt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neues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Licht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</w:t>
      </w:r>
      <w:r>
        <w:rPr>
          <w:lang w:val="de-DE"/>
        </w:rPr>
        <w:t xml:space="preserve">Johannes </w:t>
      </w:r>
      <w:r w:rsidR="009D332B" w:rsidRPr="004F12C7">
        <w:rPr>
          <w:lang w:val="de-DE"/>
        </w:rPr>
        <w:t>14</w:t>
      </w:r>
      <w:r>
        <w:rPr>
          <w:lang w:val="de-DE"/>
        </w:rPr>
        <w:t>, 2</w:t>
      </w:r>
      <w:r w:rsidR="009D332B" w:rsidRPr="004F12C7">
        <w:rPr>
          <w:lang w:val="de-DE"/>
        </w:rPr>
        <w:t>1)</w:t>
      </w:r>
      <w:r w:rsidR="00281B60" w:rsidRPr="004F12C7">
        <w:rPr>
          <w:lang w:val="de-DE"/>
        </w:rPr>
        <w:t>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Diese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Wechselbeziehung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bleibt.</w:t>
      </w:r>
    </w:p>
    <w:p w14:paraId="3A737AB2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225F8348" w14:textId="422733B4" w:rsidR="009D332B" w:rsidRPr="004F12C7" w:rsidRDefault="009D332B" w:rsidP="00AC0607">
      <w:pPr>
        <w:jc w:val="both"/>
        <w:rPr>
          <w:rStyle w:val="Hervorhebung"/>
          <w:rFonts w:eastAsiaTheme="minorEastAsia"/>
          <w:b/>
          <w:bCs/>
          <w:i w:val="0"/>
          <w:iCs/>
          <w:lang w:val="de-DE"/>
        </w:rPr>
      </w:pP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V.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19: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„singend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und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spielend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dem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Herrn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in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euren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He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r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zen;“</w:t>
      </w:r>
    </w:p>
    <w:p w14:paraId="2F2F42A9" w14:textId="3358FF1A" w:rsidR="009D332B" w:rsidRPr="004F12C7" w:rsidRDefault="009D332B" w:rsidP="00AC0607">
      <w:pPr>
        <w:jc w:val="both"/>
        <w:rPr>
          <w:lang w:val="de-DE"/>
        </w:rPr>
      </w:pP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„singend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...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dem</w:t>
      </w:r>
      <w:r w:rsidR="00474B2E"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Herrn“</w:t>
      </w:r>
      <w:r w:rsidRPr="004F12C7">
        <w:rPr>
          <w:b/>
          <w:bCs/>
          <w:i/>
          <w:iCs/>
          <w:lang w:val="de-DE"/>
        </w:rPr>
        <w:t>:</w:t>
      </w:r>
      <w:r w:rsidR="00474B2E">
        <w:rPr>
          <w:i/>
          <w:iCs/>
          <w:lang w:val="de-DE"/>
        </w:rPr>
        <w:t xml:space="preserve"> </w:t>
      </w:r>
      <w:r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Heiligen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sollen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singen,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sollen,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während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tun,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im</w:t>
      </w:r>
      <w:r w:rsidR="00474B2E">
        <w:rPr>
          <w:rStyle w:val="Hervorhebung"/>
          <w:rFonts w:eastAsiaTheme="minorEastAsia"/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Herzen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tun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dem</w:t>
      </w:r>
      <w:r w:rsidR="00474B2E">
        <w:rPr>
          <w:rStyle w:val="Hervorhebung"/>
          <w:rFonts w:eastAsiaTheme="minorEastAsia"/>
          <w:lang w:val="de-DE"/>
        </w:rPr>
        <w:t xml:space="preserve"> </w:t>
      </w:r>
      <w:r w:rsidRPr="004F12C7">
        <w:rPr>
          <w:rStyle w:val="Hervorhebung"/>
          <w:rFonts w:eastAsiaTheme="minorEastAsia"/>
          <w:lang w:val="de-DE"/>
        </w:rPr>
        <w:t>Herrn</w:t>
      </w:r>
      <w:r w:rsidRPr="004F12C7">
        <w:rPr>
          <w:lang w:val="de-DE"/>
        </w:rPr>
        <w:t>!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sollten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Herzen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freuen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über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Erlöser.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tun,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sollen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sie</w:t>
      </w:r>
      <w:r w:rsidR="00474B2E">
        <w:rPr>
          <w:lang w:val="de-DE"/>
        </w:rPr>
        <w:t xml:space="preserve"> </w:t>
      </w:r>
      <w:r w:rsidRPr="004F12C7">
        <w:rPr>
          <w:i/>
          <w:iCs/>
          <w:lang w:val="de-DE"/>
        </w:rPr>
        <w:t>dem</w:t>
      </w:r>
      <w:r w:rsidR="00474B2E">
        <w:rPr>
          <w:i/>
          <w:iCs/>
          <w:lang w:val="de-DE"/>
        </w:rPr>
        <w:t xml:space="preserve"> </w:t>
      </w:r>
      <w:r w:rsidRPr="004F12C7">
        <w:rPr>
          <w:i/>
          <w:iCs/>
          <w:lang w:val="de-DE"/>
        </w:rPr>
        <w:t>Herrn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tun: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immer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tut,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Wort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oder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Werk,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lastRenderedPageBreak/>
        <w:t>tut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Namen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Jesus.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Dankt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dabei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Vater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durch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ihn.“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(</w:t>
      </w:r>
      <w:r w:rsidR="00474B2E">
        <w:rPr>
          <w:lang w:val="de-DE"/>
        </w:rPr>
        <w:t xml:space="preserve">Kolosser </w:t>
      </w:r>
      <w:r w:rsidRPr="004F12C7">
        <w:rPr>
          <w:lang w:val="de-DE"/>
        </w:rPr>
        <w:t>3</w:t>
      </w:r>
      <w:r w:rsidR="00474B2E">
        <w:rPr>
          <w:lang w:val="de-DE"/>
        </w:rPr>
        <w:t>, 1</w:t>
      </w:r>
      <w:r w:rsidRPr="004F12C7">
        <w:rPr>
          <w:lang w:val="de-DE"/>
        </w:rPr>
        <w:t>7)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immer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tut,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verrichtet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Herzen,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</w:t>
      </w:r>
      <w:r w:rsidRPr="004F12C7">
        <w:rPr>
          <w:lang w:val="de-DE"/>
        </w:rPr>
        <w:t>n</w:t>
      </w:r>
      <w:r w:rsidRPr="004F12C7">
        <w:rPr>
          <w:lang w:val="de-DE"/>
        </w:rPr>
        <w:t>schen“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(3</w:t>
      </w:r>
      <w:r w:rsidR="00474B2E">
        <w:rPr>
          <w:lang w:val="de-DE"/>
        </w:rPr>
        <w:t>, 2</w:t>
      </w:r>
      <w:r w:rsidRPr="004F12C7">
        <w:rPr>
          <w:lang w:val="de-DE"/>
        </w:rPr>
        <w:t>3).</w:t>
      </w:r>
    </w:p>
    <w:p w14:paraId="431D1434" w14:textId="5CC022F8" w:rsidR="009D332B" w:rsidRPr="004F12C7" w:rsidRDefault="00474B2E" w:rsidP="00AC0607">
      <w:pPr>
        <w:jc w:val="both"/>
        <w:rPr>
          <w:rStyle w:val="Hervorhebung"/>
          <w:rFonts w:eastAsiaTheme="minorEastAsia"/>
          <w:i w:val="0"/>
          <w:iCs/>
          <w:lang w:val="de-DE"/>
        </w:rPr>
      </w:pPr>
      <w:r>
        <w:rPr>
          <w:rStyle w:val="Hervorhebung"/>
          <w:rFonts w:eastAsiaTheme="minorEastAsia"/>
          <w:i w:val="0"/>
          <w:iCs/>
          <w:lang w:val="de-DE"/>
        </w:rPr>
        <w:t xml:space="preserve">   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Paulus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wollte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Ephesern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nicht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sagen: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„Ich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braucht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nicht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hörbar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zu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Tat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zu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spielen.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genügt,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wenn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Herzen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(in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Gedanken)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tut.“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wusste,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dass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von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Ephesern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sehr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wohl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verstanden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wurde,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aber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betont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innere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Haltung: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Herrn,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Herzen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auf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Herrn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ausgerichtet,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für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spielend.</w:t>
      </w:r>
    </w:p>
    <w:p w14:paraId="159696C2" w14:textId="5B17F47B" w:rsidR="009D332B" w:rsidRPr="004F12C7" w:rsidRDefault="00474B2E" w:rsidP="00AC0607">
      <w:pPr>
        <w:jc w:val="both"/>
        <w:rPr>
          <w:rStyle w:val="Hervorhebung"/>
          <w:rFonts w:eastAsiaTheme="minorEastAsia"/>
          <w:i w:val="0"/>
          <w:iCs/>
          <w:lang w:val="de-DE"/>
        </w:rPr>
      </w:pPr>
      <w:r>
        <w:rPr>
          <w:rStyle w:val="Hervorhebung"/>
          <w:rFonts w:eastAsiaTheme="minorEastAsia"/>
          <w:i w:val="0"/>
          <w:iCs/>
          <w:lang w:val="de-DE"/>
        </w:rPr>
        <w:t xml:space="preserve">   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Herrn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ist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eine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erster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Linie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nicht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Menschen,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sondern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Herrn.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Für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ihn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ist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Gemeindeversammlung,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erster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Linie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für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ihn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Würde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aufhören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zu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würde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Herrn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etwas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281B60" w:rsidRPr="004F12C7">
        <w:rPr>
          <w:rStyle w:val="Hervorhebung"/>
          <w:rFonts w:eastAsiaTheme="minorEastAsia"/>
          <w:i w:val="0"/>
          <w:iCs/>
          <w:lang w:val="de-DE"/>
        </w:rPr>
        <w:t>weg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genommen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werden.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Gesang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versammelten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gehört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zum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proofErr w:type="spellStart"/>
      <w:r w:rsidR="009D332B" w:rsidRPr="004F12C7">
        <w:rPr>
          <w:rStyle w:val="Hervorhebung"/>
          <w:rFonts w:eastAsiaTheme="minorEastAsia"/>
          <w:i w:val="0"/>
          <w:iCs/>
          <w:lang w:val="de-DE"/>
        </w:rPr>
        <w:t>Lobopfer</w:t>
      </w:r>
      <w:proofErr w:type="spellEnd"/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neute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tamentlichen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Priesterschar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ihrem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Hinzutreten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Da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r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bringen: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„Durch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lasst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also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allem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Gott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proofErr w:type="spellStart"/>
      <w:r w:rsidR="009D332B" w:rsidRPr="004F12C7">
        <w:rPr>
          <w:rStyle w:val="Hervorhebung"/>
          <w:rFonts w:eastAsiaTheme="minorEastAsia"/>
          <w:i w:val="0"/>
          <w:iCs/>
          <w:lang w:val="de-DE"/>
        </w:rPr>
        <w:t>Lobo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p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fer</w:t>
      </w:r>
      <w:proofErr w:type="spellEnd"/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darbringen.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Dieses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ist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Frucht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Lippen,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seinem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Namen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Lob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bekennen;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…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solche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Opfer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Gott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wohla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genehm.“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(</w:t>
      </w:r>
      <w:r>
        <w:rPr>
          <w:rStyle w:val="Hervorhebung"/>
          <w:rFonts w:eastAsiaTheme="minorEastAsia"/>
          <w:i w:val="0"/>
          <w:iCs/>
          <w:lang w:val="de-DE"/>
        </w:rPr>
        <w:t xml:space="preserve">Hebräer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13</w:t>
      </w:r>
      <w:r>
        <w:rPr>
          <w:rStyle w:val="Hervorhebung"/>
          <w:rFonts w:eastAsiaTheme="minorEastAsia"/>
          <w:i w:val="0"/>
          <w:iCs/>
          <w:lang w:val="de-DE"/>
        </w:rPr>
        <w:t>, 1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5.16)</w:t>
      </w:r>
    </w:p>
    <w:p w14:paraId="7B36CA57" w14:textId="77777777" w:rsidR="007E5F8B" w:rsidRPr="004F12C7" w:rsidRDefault="007E5F8B" w:rsidP="007E5F8B">
      <w:pPr>
        <w:jc w:val="both"/>
        <w:rPr>
          <w:sz w:val="10"/>
          <w:szCs w:val="10"/>
          <w:lang w:val="de-DE"/>
        </w:rPr>
      </w:pPr>
    </w:p>
    <w:p w14:paraId="4D224C45" w14:textId="693CBEA1" w:rsidR="009D332B" w:rsidRPr="004F12C7" w:rsidRDefault="009D332B" w:rsidP="00AC0607">
      <w:pPr>
        <w:jc w:val="both"/>
        <w:rPr>
          <w:rStyle w:val="Hervorhebung"/>
          <w:rFonts w:eastAsiaTheme="minorEastAsia"/>
          <w:i w:val="0"/>
          <w:iCs/>
          <w:lang w:val="de-DE"/>
        </w:rPr>
      </w:pPr>
      <w:r w:rsidRPr="004F12C7">
        <w:rPr>
          <w:rStyle w:val="Hervorhebung"/>
          <w:rFonts w:eastAsiaTheme="minorEastAsia"/>
          <w:i w:val="0"/>
          <w:iCs/>
          <w:lang w:val="de-DE"/>
        </w:rPr>
        <w:t>Daher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darf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Gemeinde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Jesu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nie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auf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Gesang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verzichten,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ebe</w:t>
      </w:r>
      <w:r w:rsidRPr="004F12C7">
        <w:rPr>
          <w:rStyle w:val="Hervorhebung"/>
          <w:rFonts w:eastAsiaTheme="minorEastAsia"/>
          <w:i w:val="0"/>
          <w:iCs/>
          <w:lang w:val="de-DE"/>
        </w:rPr>
        <w:t>n</w:t>
      </w:r>
      <w:r w:rsidRPr="004F12C7">
        <w:rPr>
          <w:rStyle w:val="Hervorhebung"/>
          <w:rFonts w:eastAsiaTheme="minorEastAsia"/>
          <w:i w:val="0"/>
          <w:iCs/>
          <w:lang w:val="de-DE"/>
        </w:rPr>
        <w:t>so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wie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sie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nie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auf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Gebet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verzichten</w:t>
      </w:r>
      <w:r w:rsidR="00474B2E"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Pr="004F12C7">
        <w:rPr>
          <w:rStyle w:val="Hervorhebung"/>
          <w:rFonts w:eastAsiaTheme="minorEastAsia"/>
          <w:i w:val="0"/>
          <w:iCs/>
          <w:lang w:val="de-DE"/>
        </w:rPr>
        <w:t>darf</w:t>
      </w:r>
      <w:r w:rsidRPr="004F12C7">
        <w:rPr>
          <w:rStyle w:val="Hervorhebung"/>
          <w:rFonts w:eastAsiaTheme="minorEastAsia"/>
          <w:lang w:val="de-DE"/>
        </w:rPr>
        <w:t>.</w:t>
      </w:r>
      <w:r w:rsidR="00474B2E">
        <w:rPr>
          <w:rStyle w:val="Hervorhebung"/>
          <w:rFonts w:eastAsiaTheme="minorEastAsia"/>
          <w:lang w:val="de-DE"/>
        </w:rPr>
        <w:t xml:space="preserve"> </w:t>
      </w:r>
    </w:p>
    <w:p w14:paraId="797AF550" w14:textId="5AC1C69E" w:rsidR="009D332B" w:rsidRPr="004F12C7" w:rsidRDefault="00474B2E" w:rsidP="00AC0607">
      <w:pPr>
        <w:jc w:val="both"/>
        <w:rPr>
          <w:rStyle w:val="Hervorhebung"/>
          <w:rFonts w:eastAsiaTheme="minorEastAsia"/>
          <w:i w:val="0"/>
          <w:iCs/>
          <w:lang w:val="de-DE"/>
        </w:rPr>
      </w:pPr>
      <w:r>
        <w:rPr>
          <w:rStyle w:val="Hervorhebung"/>
          <w:rFonts w:eastAsiaTheme="minorEastAsia"/>
          <w:i w:val="0"/>
          <w:iCs/>
          <w:lang w:val="de-DE"/>
        </w:rPr>
        <w:t xml:space="preserve">    Hebräer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2</w:t>
      </w:r>
      <w:r>
        <w:rPr>
          <w:rStyle w:val="Hervorhebung"/>
          <w:rFonts w:eastAsiaTheme="minorEastAsia"/>
          <w:i w:val="0"/>
          <w:iCs/>
          <w:lang w:val="de-DE"/>
        </w:rPr>
        <w:t>, 1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1.12: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„…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denn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beide,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der,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der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heiligt,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und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die,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die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geheiligt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werden,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sind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alle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von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einem,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aus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we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l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chem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Grunde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er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sich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nicht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schämt,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sie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Brüder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zu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ne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n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nen,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wenn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er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sagt: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‚Ich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werde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deinen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Namen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meinen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Brüdern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‹lobend›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künden.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Inmitten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der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Gemeinde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we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r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de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ich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dir</w:t>
      </w:r>
      <w:r>
        <w:rPr>
          <w:rStyle w:val="Hervorhebung"/>
          <w:rFonts w:eastAsiaTheme="minorEastAsia"/>
          <w:b/>
          <w:bCs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lobsingen‘</w:t>
      </w:r>
      <w:r w:rsidR="00281B60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.</w:t>
      </w:r>
      <w:r w:rsidR="009D332B" w:rsidRPr="004F12C7">
        <w:rPr>
          <w:rStyle w:val="Hervorhebung"/>
          <w:rFonts w:eastAsiaTheme="minorEastAsia"/>
          <w:b/>
          <w:bCs/>
          <w:i w:val="0"/>
          <w:iCs/>
          <w:lang w:val="de-DE"/>
        </w:rPr>
        <w:t>“</w:t>
      </w:r>
    </w:p>
    <w:p w14:paraId="7D21F5DF" w14:textId="63983F60" w:rsidR="009D332B" w:rsidRPr="004F12C7" w:rsidRDefault="00474B2E" w:rsidP="00AC0607">
      <w:pPr>
        <w:jc w:val="both"/>
        <w:rPr>
          <w:rStyle w:val="Hervorhebung"/>
          <w:rFonts w:eastAsiaTheme="minorEastAsia"/>
          <w:i w:val="0"/>
          <w:iCs/>
          <w:lang w:val="de-DE"/>
        </w:rPr>
      </w:pPr>
      <w:r>
        <w:rPr>
          <w:rStyle w:val="Hervorhebung"/>
          <w:rFonts w:ascii="Calibri" w:eastAsiaTheme="minorEastAsia" w:hAnsi="Calibri" w:cs="Calibri"/>
          <w:i w:val="0"/>
          <w:iCs/>
          <w:lang w:val="de-DE"/>
        </w:rPr>
        <w:t xml:space="preserve">   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Wenn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versammelte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Messias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Lo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b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lied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singt,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ist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verherrlichte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Herr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zugegen.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Wenn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Seinen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mit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Gemeinschaft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haben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aus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leben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er,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Messias,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mitten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unter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ihnen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mit.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„Inmitten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werde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ich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(der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Messias)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(</w:t>
      </w:r>
      <w:proofErr w:type="spellStart"/>
      <w:r w:rsidR="009D332B" w:rsidRPr="004F12C7">
        <w:rPr>
          <w:rStyle w:val="Hervorhebung"/>
          <w:rFonts w:eastAsiaTheme="minorEastAsia"/>
          <w:i w:val="0"/>
          <w:iCs/>
          <w:lang w:val="de-DE"/>
        </w:rPr>
        <w:t>Ja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weh</w:t>
      </w:r>
      <w:proofErr w:type="spellEnd"/>
      <w:r w:rsidR="009D332B" w:rsidRPr="004F12C7">
        <w:rPr>
          <w:rStyle w:val="Hervorhebung"/>
          <w:rFonts w:eastAsiaTheme="minorEastAsia"/>
          <w:i w:val="0"/>
          <w:iCs/>
          <w:lang w:val="de-DE"/>
        </w:rPr>
        <w:t>)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lobsingen.“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Vgl.</w:t>
      </w:r>
      <w:r>
        <w:rPr>
          <w:rStyle w:val="Hervorhebung"/>
          <w:rFonts w:eastAsiaTheme="minorEastAsia"/>
          <w:i w:val="0"/>
          <w:iCs/>
          <w:lang w:val="de-DE"/>
        </w:rPr>
        <w:t xml:space="preserve"> Psalm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22</w:t>
      </w:r>
      <w:r>
        <w:rPr>
          <w:rStyle w:val="Hervorhebung"/>
          <w:rFonts w:eastAsiaTheme="minorEastAsia"/>
          <w:i w:val="0"/>
          <w:iCs/>
          <w:lang w:val="de-DE"/>
        </w:rPr>
        <w:t>, 2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3.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So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ist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neutest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mentliche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nicht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nur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eine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zu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Messias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meinde,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sondern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eine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lang w:val="de-DE"/>
        </w:rPr>
        <w:t>mit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Messias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gemeinsam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was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ihm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offensichtlich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etwas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Kostb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res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ist.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</w:p>
    <w:p w14:paraId="1AE256F0" w14:textId="16D0269F" w:rsidR="009D332B" w:rsidRPr="004F12C7" w:rsidRDefault="00474B2E" w:rsidP="00AC0607">
      <w:pPr>
        <w:jc w:val="both"/>
        <w:rPr>
          <w:rStyle w:val="Hervorhebung"/>
          <w:rFonts w:eastAsiaTheme="minorEastAsia"/>
          <w:i w:val="0"/>
          <w:iCs/>
          <w:lang w:val="de-DE"/>
        </w:rPr>
      </w:pPr>
      <w:r>
        <w:rPr>
          <w:rStyle w:val="Hervorhebung"/>
          <w:rFonts w:eastAsiaTheme="minorEastAsia"/>
          <w:i w:val="0"/>
          <w:iCs/>
          <w:lang w:val="de-DE"/>
        </w:rPr>
        <w:t xml:space="preserve">   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Würde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versammelte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Gemeinde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Drängen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Heiligen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Geistes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nicht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nachkommen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und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auf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das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Singen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verzichten,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würde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nicht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nur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Heiligen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Geist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betrüben,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sondern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auch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den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Messias.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</w:p>
    <w:p w14:paraId="782DF074" w14:textId="1DF73F59" w:rsidR="009D332B" w:rsidRPr="004F12C7" w:rsidRDefault="00474B2E" w:rsidP="00AC0607">
      <w:pPr>
        <w:jc w:val="both"/>
        <w:rPr>
          <w:b/>
          <w:bCs/>
          <w:lang w:val="de-DE"/>
        </w:rPr>
      </w:pPr>
      <w:r>
        <w:rPr>
          <w:rStyle w:val="Hervorhebung"/>
          <w:rFonts w:eastAsiaTheme="minorEastAsia"/>
          <w:i w:val="0"/>
          <w:iCs/>
          <w:lang w:val="de-DE"/>
        </w:rPr>
        <w:t xml:space="preserve">   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In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seinem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Brief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an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die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Kolosser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(3</w:t>
      </w:r>
      <w:r>
        <w:rPr>
          <w:rStyle w:val="Hervorhebung"/>
          <w:rFonts w:eastAsiaTheme="minorEastAsia"/>
          <w:i w:val="0"/>
          <w:iCs/>
          <w:lang w:val="de-DE"/>
        </w:rPr>
        <w:t>, 1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6)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schreibt</w:t>
      </w:r>
      <w:r>
        <w:rPr>
          <w:rStyle w:val="Hervorhebung"/>
          <w:rFonts w:eastAsiaTheme="minorEastAsia"/>
          <w:i w:val="0"/>
          <w:iCs/>
          <w:lang w:val="de-DE"/>
        </w:rPr>
        <w:t xml:space="preserve"> </w:t>
      </w:r>
      <w:r w:rsidR="009D332B" w:rsidRPr="004F12C7">
        <w:rPr>
          <w:rStyle w:val="Hervorhebung"/>
          <w:rFonts w:eastAsiaTheme="minorEastAsia"/>
          <w:i w:val="0"/>
          <w:iCs/>
          <w:lang w:val="de-DE"/>
        </w:rPr>
        <w:t>Paulus:</w:t>
      </w:r>
      <w:r>
        <w:rPr>
          <w:rStyle w:val="Hervorhebung"/>
          <w:rFonts w:eastAsiaTheme="minorEastAsia"/>
          <w:lang w:val="de-DE"/>
        </w:rPr>
        <w:t xml:space="preserve"> </w:t>
      </w:r>
      <w:r w:rsidR="009D332B" w:rsidRPr="004F12C7">
        <w:rPr>
          <w:b/>
          <w:bCs/>
          <w:lang w:val="de-DE"/>
        </w:rPr>
        <w:t>„Das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Wort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Christus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wohne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reichlich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unter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euch: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ihr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euch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untereinander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aller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Weisheit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lehrt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mahnt,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auch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mittels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Psalmen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Lobgesänge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geistlicher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Lieder,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singend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Gnade,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Herrn,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eurem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Herzen.“</w:t>
      </w:r>
      <w:r>
        <w:rPr>
          <w:b/>
          <w:bCs/>
          <w:lang w:val="de-DE"/>
        </w:rPr>
        <w:t xml:space="preserve"> </w:t>
      </w:r>
    </w:p>
    <w:p w14:paraId="4C16C121" w14:textId="143AC6B4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Wenn</w:t>
      </w:r>
      <w:r>
        <w:rPr>
          <w:lang w:val="de-DE"/>
        </w:rPr>
        <w:t xml:space="preserve"> </w:t>
      </w:r>
      <w:r w:rsidR="00281B60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Gottesvolk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zusammenkommt,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soll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reichlich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Gelegenheit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geben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Weitergeben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Wortes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Christi.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Die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Art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Weise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Weitergebens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kann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variieren: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„</w:t>
      </w:r>
      <w:r w:rsidR="009D332B" w:rsidRPr="004F12C7">
        <w:rPr>
          <w:b/>
          <w:bCs/>
          <w:lang w:val="de-DE"/>
        </w:rPr>
        <w:t>i</w:t>
      </w:r>
      <w:r w:rsidR="009D332B" w:rsidRPr="004F12C7">
        <w:rPr>
          <w:b/>
          <w:bCs/>
          <w:lang w:val="de-DE"/>
        </w:rPr>
        <w:t>n</w:t>
      </w:r>
      <w:r w:rsidR="009D332B" w:rsidRPr="004F12C7">
        <w:rPr>
          <w:b/>
          <w:bCs/>
          <w:lang w:val="de-DE"/>
        </w:rPr>
        <w:t>dem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ihr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euch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untereinander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aller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Weisheit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lehrt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mahnt“</w:t>
      </w:r>
      <w:r w:rsidR="00281B60" w:rsidRPr="004F12C7">
        <w:rPr>
          <w:lang w:val="de-DE"/>
        </w:rPr>
        <w:t>,</w:t>
      </w:r>
      <w:r>
        <w:rPr>
          <w:b/>
          <w:bCs/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Verkündigung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Mahnung,</w:t>
      </w:r>
      <w:r>
        <w:rPr>
          <w:lang w:val="de-DE"/>
        </w:rPr>
        <w:t xml:space="preserve"> </w:t>
      </w:r>
      <w:r w:rsidR="009D332B" w:rsidRPr="004F12C7">
        <w:rPr>
          <w:b/>
          <w:bCs/>
          <w:lang w:val="de-DE"/>
        </w:rPr>
        <w:t>„auch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mittels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Psalmen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Lobgesänge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und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geistlicher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Lieder“</w:t>
      </w:r>
      <w:r w:rsidR="00281B60" w:rsidRPr="004F12C7">
        <w:rPr>
          <w:b/>
          <w:bCs/>
          <w:lang w:val="de-DE"/>
        </w:rPr>
        <w:t>.</w:t>
      </w:r>
      <w:r>
        <w:rPr>
          <w:b/>
          <w:bCs/>
          <w:lang w:val="de-DE"/>
        </w:rPr>
        <w:t xml:space="preserve"> </w:t>
      </w:r>
      <w:r w:rsidR="009D332B" w:rsidRPr="004F12C7">
        <w:rPr>
          <w:lang w:val="de-DE"/>
        </w:rPr>
        <w:t>Lehre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Mahnung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geschieht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auch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über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Liedgut.</w:t>
      </w:r>
      <w:r>
        <w:rPr>
          <w:lang w:val="de-DE"/>
        </w:rPr>
        <w:t xml:space="preserve"> </w:t>
      </w:r>
    </w:p>
    <w:p w14:paraId="1FFBEBC0" w14:textId="4AC12CF7" w:rsidR="009D332B" w:rsidRPr="004F12C7" w:rsidRDefault="00474B2E" w:rsidP="00AC0607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9D332B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Apostel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Paulus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ist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klar,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Singen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von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Lobliedern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(griechisch:</w:t>
      </w:r>
      <w:r>
        <w:rPr>
          <w:lang w:val="de-DE"/>
        </w:rPr>
        <w:t xml:space="preserve"> </w:t>
      </w:r>
      <w:proofErr w:type="spellStart"/>
      <w:r w:rsidR="00281B60" w:rsidRPr="004F12C7">
        <w:rPr>
          <w:i/>
          <w:iCs/>
          <w:lang w:val="de-DE"/>
        </w:rPr>
        <w:t>p</w:t>
      </w:r>
      <w:r w:rsidR="009D332B" w:rsidRPr="004F12C7">
        <w:rPr>
          <w:i/>
          <w:iCs/>
          <w:lang w:val="de-DE"/>
        </w:rPr>
        <w:t>salmois</w:t>
      </w:r>
      <w:proofErr w:type="spellEnd"/>
      <w:r w:rsidR="009D332B" w:rsidRPr="004F12C7">
        <w:rPr>
          <w:lang w:val="de-DE"/>
        </w:rPr>
        <w:t>)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Hymnen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(griechisch:</w:t>
      </w:r>
      <w:r>
        <w:rPr>
          <w:lang w:val="de-DE"/>
        </w:rPr>
        <w:t xml:space="preserve"> </w:t>
      </w:r>
      <w:proofErr w:type="spellStart"/>
      <w:r w:rsidR="00281B60" w:rsidRPr="004F12C7">
        <w:rPr>
          <w:i/>
          <w:iCs/>
          <w:lang w:val="de-DE"/>
        </w:rPr>
        <w:t>h</w:t>
      </w:r>
      <w:r w:rsidR="009D332B" w:rsidRPr="004F12C7">
        <w:rPr>
          <w:i/>
          <w:iCs/>
          <w:lang w:val="de-DE"/>
        </w:rPr>
        <w:t>ymnois</w:t>
      </w:r>
      <w:proofErr w:type="spellEnd"/>
      <w:r w:rsidR="009D332B" w:rsidRPr="004F12C7">
        <w:rPr>
          <w:lang w:val="de-DE"/>
        </w:rPr>
        <w:t>)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geistlichen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Liedern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(</w:t>
      </w:r>
      <w:proofErr w:type="gramStart"/>
      <w:r w:rsidR="009D332B" w:rsidRPr="004F12C7">
        <w:rPr>
          <w:lang w:val="de-DE"/>
        </w:rPr>
        <w:t>o.:</w:t>
      </w:r>
      <w:proofErr w:type="gramEnd"/>
      <w:r>
        <w:rPr>
          <w:lang w:val="de-DE"/>
        </w:rPr>
        <w:t xml:space="preserve"> </w:t>
      </w:r>
      <w:r w:rsidR="009D332B" w:rsidRPr="004F12C7">
        <w:rPr>
          <w:lang w:val="de-DE"/>
        </w:rPr>
        <w:t>Oden;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griechisch:</w:t>
      </w:r>
      <w:r>
        <w:rPr>
          <w:lang w:val="de-DE"/>
        </w:rPr>
        <w:t xml:space="preserve"> </w:t>
      </w:r>
      <w:proofErr w:type="spellStart"/>
      <w:r w:rsidR="00281B60" w:rsidRPr="004F12C7">
        <w:rPr>
          <w:i/>
          <w:iCs/>
          <w:lang w:val="de-DE"/>
        </w:rPr>
        <w:t>oo</w:t>
      </w:r>
      <w:r w:rsidR="009D332B" w:rsidRPr="004F12C7">
        <w:rPr>
          <w:i/>
          <w:iCs/>
          <w:lang w:val="de-DE"/>
        </w:rPr>
        <w:t>dais</w:t>
      </w:r>
      <w:proofErr w:type="spellEnd"/>
      <w:r w:rsidR="009D332B" w:rsidRPr="004F12C7">
        <w:rPr>
          <w:lang w:val="de-DE"/>
        </w:rPr>
        <w:t>)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beim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Zusammenkommen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Heiligen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einen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wic</w:t>
      </w:r>
      <w:r w:rsidR="009D332B" w:rsidRPr="004F12C7">
        <w:rPr>
          <w:lang w:val="de-DE"/>
        </w:rPr>
        <w:t>h</w:t>
      </w:r>
      <w:r w:rsidR="009D332B" w:rsidRPr="004F12C7">
        <w:rPr>
          <w:lang w:val="de-DE"/>
        </w:rPr>
        <w:t>tigen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Stellenwert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hat.</w:t>
      </w:r>
      <w:r>
        <w:rPr>
          <w:lang w:val="de-DE"/>
        </w:rPr>
        <w:t xml:space="preserve"> </w:t>
      </w:r>
    </w:p>
    <w:p w14:paraId="1E8FF9A5" w14:textId="0531B9EF" w:rsidR="009D332B" w:rsidRPr="004F12C7" w:rsidRDefault="00474B2E" w:rsidP="00AC0607">
      <w:pPr>
        <w:jc w:val="both"/>
        <w:rPr>
          <w:lang w:val="de-DE"/>
        </w:rPr>
      </w:pPr>
      <w:r>
        <w:rPr>
          <w:rFonts w:ascii="Calibri" w:hAnsi="Calibri" w:cs="Calibri"/>
          <w:lang w:val="de-DE"/>
        </w:rPr>
        <w:lastRenderedPageBreak/>
        <w:t xml:space="preserve">    </w:t>
      </w:r>
      <w:r w:rsidR="009D332B" w:rsidRPr="004F12C7">
        <w:rPr>
          <w:rFonts w:ascii="Calibri" w:hAnsi="Calibri" w:cs="Calibri"/>
          <w:b/>
          <w:bCs/>
          <w:lang w:val="de-DE"/>
        </w:rPr>
        <w:t>„</w:t>
      </w:r>
      <w:r w:rsidR="00076368" w:rsidRPr="004F12C7">
        <w:rPr>
          <w:rFonts w:ascii="Calibri" w:hAnsi="Calibri" w:cs="Calibri"/>
          <w:b/>
          <w:bCs/>
          <w:lang w:val="de-DE"/>
        </w:rPr>
        <w:t>…</w:t>
      </w:r>
      <w:r>
        <w:rPr>
          <w:rFonts w:ascii="Calibri" w:hAnsi="Calibri" w:cs="Calibri"/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singend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in</w:t>
      </w:r>
      <w:r>
        <w:rPr>
          <w:b/>
          <w:bCs/>
          <w:lang w:val="de-DE"/>
        </w:rPr>
        <w:t xml:space="preserve"> </w:t>
      </w:r>
      <w:r w:rsidR="009D332B" w:rsidRPr="004F12C7">
        <w:rPr>
          <w:b/>
          <w:bCs/>
          <w:lang w:val="de-DE"/>
        </w:rPr>
        <w:t>Gnade</w:t>
      </w:r>
      <w:proofErr w:type="gramStart"/>
      <w:r w:rsidR="009D332B" w:rsidRPr="004F12C7">
        <w:rPr>
          <w:b/>
          <w:bCs/>
          <w:lang w:val="de-DE"/>
        </w:rPr>
        <w:t>,“</w:t>
      </w:r>
      <w:proofErr w:type="gramEnd"/>
      <w:r>
        <w:rPr>
          <w:b/>
          <w:bCs/>
          <w:lang w:val="de-DE"/>
        </w:rPr>
        <w:t xml:space="preserve"> </w:t>
      </w:r>
      <w:r w:rsidR="009D332B" w:rsidRPr="004F12C7">
        <w:rPr>
          <w:lang w:val="de-DE"/>
        </w:rPr>
        <w:t>das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heißt,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Anmut,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in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Lieblic</w:t>
      </w:r>
      <w:r w:rsidR="009D332B" w:rsidRPr="004F12C7">
        <w:rPr>
          <w:lang w:val="de-DE"/>
        </w:rPr>
        <w:t>h</w:t>
      </w:r>
      <w:r w:rsidR="009D332B" w:rsidRPr="004F12C7">
        <w:rPr>
          <w:lang w:val="de-DE"/>
        </w:rPr>
        <w:t>keit,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sodass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wirklich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etwas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Schönes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und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Angenehmes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für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den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Herrn</w:t>
      </w:r>
      <w:r>
        <w:rPr>
          <w:lang w:val="de-DE"/>
        </w:rPr>
        <w:t xml:space="preserve"> </w:t>
      </w:r>
      <w:r w:rsidR="009D332B" w:rsidRPr="004F12C7">
        <w:rPr>
          <w:lang w:val="de-DE"/>
        </w:rPr>
        <w:t>wird.</w:t>
      </w:r>
      <w:r>
        <w:rPr>
          <w:lang w:val="de-DE"/>
        </w:rPr>
        <w:t xml:space="preserve"> </w:t>
      </w:r>
    </w:p>
    <w:p w14:paraId="14690111" w14:textId="4C3DA469" w:rsidR="009D332B" w:rsidRPr="004F12C7" w:rsidRDefault="009D332B" w:rsidP="00AC0607">
      <w:pPr>
        <w:jc w:val="both"/>
        <w:rPr>
          <w:lang w:val="de-DE"/>
        </w:rPr>
      </w:pPr>
      <w:r w:rsidRPr="004F12C7">
        <w:rPr>
          <w:b/>
          <w:bCs/>
          <w:lang w:val="de-DE"/>
        </w:rPr>
        <w:t>„</w:t>
      </w:r>
      <w:r w:rsidR="00076368" w:rsidRPr="004F12C7">
        <w:rPr>
          <w:b/>
          <w:bCs/>
          <w:lang w:val="de-DE"/>
        </w:rPr>
        <w:t>…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dem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Herrn,“</w:t>
      </w:r>
      <w:r w:rsidR="00474B2E">
        <w:rPr>
          <w:b/>
          <w:bCs/>
          <w:lang w:val="de-DE"/>
        </w:rPr>
        <w:t xml:space="preserve"> </w:t>
      </w:r>
      <w:r w:rsidR="00134D38" w:rsidRPr="004F12C7">
        <w:rPr>
          <w:b/>
          <w:bCs/>
          <w:lang w:val="de-DE"/>
        </w:rPr>
        <w:t>–</w:t>
      </w:r>
      <w:r w:rsidR="00474B2E">
        <w:rPr>
          <w:b/>
          <w:bCs/>
          <w:lang w:val="de-DE"/>
        </w:rPr>
        <w:t xml:space="preserve"> </w:t>
      </w:r>
      <w:r w:rsidR="00134D38" w:rsidRPr="004F12C7">
        <w:rPr>
          <w:lang w:val="de-DE"/>
        </w:rPr>
        <w:t>fü</w:t>
      </w:r>
      <w:r w:rsidRPr="004F12C7">
        <w:rPr>
          <w:lang w:val="de-DE"/>
        </w:rPr>
        <w:t>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ihn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zuallererst,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wenn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über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Inhalt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Textaussagen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zugleich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Bauen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Glieder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Leibes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Christi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geschieht.</w:t>
      </w:r>
    </w:p>
    <w:p w14:paraId="1B5A9FA7" w14:textId="1C6FCA1C" w:rsidR="009D332B" w:rsidRPr="004F12C7" w:rsidRDefault="009D332B" w:rsidP="00AC0607">
      <w:pPr>
        <w:jc w:val="both"/>
        <w:rPr>
          <w:lang w:val="de-DE"/>
        </w:rPr>
      </w:pPr>
      <w:r w:rsidRPr="004F12C7">
        <w:rPr>
          <w:b/>
          <w:bCs/>
          <w:lang w:val="de-DE"/>
        </w:rPr>
        <w:t>„</w:t>
      </w:r>
      <w:r w:rsidR="00076368" w:rsidRPr="004F12C7">
        <w:rPr>
          <w:b/>
          <w:bCs/>
          <w:lang w:val="de-DE"/>
        </w:rPr>
        <w:t>…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in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eurem</w:t>
      </w:r>
      <w:r w:rsidR="00474B2E">
        <w:rPr>
          <w:b/>
          <w:bCs/>
          <w:lang w:val="de-DE"/>
        </w:rPr>
        <w:t xml:space="preserve"> </w:t>
      </w:r>
      <w:r w:rsidRPr="004F12C7">
        <w:rPr>
          <w:b/>
          <w:bCs/>
          <w:lang w:val="de-DE"/>
        </w:rPr>
        <w:t>Herzen“</w:t>
      </w:r>
      <w:r w:rsidRPr="004F12C7">
        <w:rPr>
          <w:lang w:val="de-DE"/>
        </w:rPr>
        <w:t>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Mund,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nur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äußerlicher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Anmut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Lieblichkeit.</w:t>
      </w:r>
      <w:r w:rsidR="00474B2E">
        <w:rPr>
          <w:lang w:val="de-DE"/>
        </w:rPr>
        <w:t xml:space="preserve"> </w:t>
      </w:r>
    </w:p>
    <w:p w14:paraId="2607F135" w14:textId="77777777" w:rsidR="00ED73C6" w:rsidRPr="004F12C7" w:rsidRDefault="00ED73C6" w:rsidP="00AC0607">
      <w:pPr>
        <w:jc w:val="both"/>
        <w:rPr>
          <w:sz w:val="10"/>
          <w:szCs w:val="10"/>
          <w:lang w:val="de-DE"/>
        </w:rPr>
      </w:pPr>
    </w:p>
    <w:p w14:paraId="7EAB7F2A" w14:textId="0569B2E6" w:rsidR="009D332B" w:rsidRPr="004F12C7" w:rsidRDefault="00134D38" w:rsidP="009632B4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6"/>
          <w:szCs w:val="16"/>
          <w:u w:val="single"/>
          <w:lang w:val="de-DE" w:eastAsia="en-US"/>
        </w:rPr>
      </w:pPr>
      <w:r w:rsidRPr="004F12C7">
        <w:rPr>
          <w:sz w:val="20"/>
          <w:szCs w:val="22"/>
          <w:lang w:val="de-DE"/>
        </w:rPr>
        <w:t>–</w:t>
      </w:r>
      <w:r w:rsidR="00474B2E">
        <w:rPr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Gedanken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zu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diesem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Artikel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sind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Pr="004F12C7">
        <w:rPr>
          <w:i/>
          <w:iCs/>
          <w:sz w:val="20"/>
          <w:szCs w:val="22"/>
          <w:lang w:val="de-DE"/>
        </w:rPr>
        <w:t>z</w:t>
      </w:r>
      <w:r w:rsidR="0024426A" w:rsidRPr="004F12C7">
        <w:rPr>
          <w:i/>
          <w:iCs/>
          <w:sz w:val="20"/>
          <w:szCs w:val="22"/>
          <w:lang w:val="de-DE"/>
        </w:rPr>
        <w:t>um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Pr="004F12C7">
        <w:rPr>
          <w:i/>
          <w:iCs/>
          <w:sz w:val="20"/>
          <w:szCs w:val="22"/>
          <w:lang w:val="de-DE"/>
        </w:rPr>
        <w:t>Großteil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der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„Ausl</w:t>
      </w:r>
      <w:r w:rsidR="009D332B" w:rsidRPr="004F12C7">
        <w:rPr>
          <w:i/>
          <w:iCs/>
          <w:sz w:val="20"/>
          <w:szCs w:val="22"/>
          <w:lang w:val="de-DE"/>
        </w:rPr>
        <w:t>e</w:t>
      </w:r>
      <w:r w:rsidR="009D332B" w:rsidRPr="004F12C7">
        <w:rPr>
          <w:i/>
          <w:iCs/>
          <w:sz w:val="20"/>
          <w:szCs w:val="22"/>
          <w:lang w:val="de-DE"/>
        </w:rPr>
        <w:t>gung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des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Epheserbriefes“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von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Herbert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Jantzen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entnommen,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Pr="004F12C7">
        <w:rPr>
          <w:i/>
          <w:iCs/>
          <w:sz w:val="20"/>
          <w:szCs w:val="22"/>
          <w:lang w:val="de-DE"/>
        </w:rPr>
        <w:t>Das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Buch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Pr="004F12C7">
        <w:rPr>
          <w:i/>
          <w:iCs/>
          <w:sz w:val="20"/>
          <w:szCs w:val="22"/>
          <w:lang w:val="de-DE"/>
        </w:rPr>
        <w:t>soll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24426A" w:rsidRPr="004F12C7">
        <w:rPr>
          <w:i/>
          <w:iCs/>
          <w:sz w:val="20"/>
          <w:szCs w:val="22"/>
          <w:lang w:val="de-DE"/>
        </w:rPr>
        <w:t>im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24426A" w:rsidRPr="004F12C7">
        <w:rPr>
          <w:i/>
          <w:iCs/>
          <w:sz w:val="20"/>
          <w:szCs w:val="22"/>
          <w:lang w:val="de-DE"/>
        </w:rPr>
        <w:t>Jahr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24426A" w:rsidRPr="004F12C7">
        <w:rPr>
          <w:i/>
          <w:iCs/>
          <w:sz w:val="20"/>
          <w:szCs w:val="22"/>
          <w:lang w:val="de-DE"/>
        </w:rPr>
        <w:t>2022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auf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Deutsch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und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Russisch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verö</w:t>
      </w:r>
      <w:r w:rsidR="009D332B" w:rsidRPr="004F12C7">
        <w:rPr>
          <w:i/>
          <w:iCs/>
          <w:sz w:val="20"/>
          <w:szCs w:val="22"/>
          <w:lang w:val="de-DE"/>
        </w:rPr>
        <w:t>f</w:t>
      </w:r>
      <w:r w:rsidR="009D332B" w:rsidRPr="004F12C7">
        <w:rPr>
          <w:i/>
          <w:iCs/>
          <w:sz w:val="20"/>
          <w:szCs w:val="22"/>
          <w:lang w:val="de-DE"/>
        </w:rPr>
        <w:t>fentlicht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D332B" w:rsidRPr="004F12C7">
        <w:rPr>
          <w:i/>
          <w:iCs/>
          <w:sz w:val="20"/>
          <w:szCs w:val="22"/>
          <w:lang w:val="de-DE"/>
        </w:rPr>
        <w:t>werden.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632B4" w:rsidRPr="004F12C7">
        <w:rPr>
          <w:i/>
          <w:iCs/>
          <w:sz w:val="20"/>
          <w:szCs w:val="22"/>
          <w:lang w:val="de-DE"/>
        </w:rPr>
        <w:t>(Im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632B4" w:rsidRPr="004F12C7">
        <w:rPr>
          <w:i/>
          <w:iCs/>
          <w:sz w:val="20"/>
          <w:szCs w:val="22"/>
          <w:lang w:val="de-DE"/>
        </w:rPr>
        <w:t>Netz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632B4" w:rsidRPr="004F12C7">
        <w:rPr>
          <w:i/>
          <w:iCs/>
          <w:sz w:val="20"/>
          <w:szCs w:val="22"/>
          <w:lang w:val="de-DE"/>
        </w:rPr>
        <w:t>gibt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632B4" w:rsidRPr="004F12C7">
        <w:rPr>
          <w:i/>
          <w:iCs/>
          <w:sz w:val="20"/>
          <w:szCs w:val="22"/>
          <w:lang w:val="de-DE"/>
        </w:rPr>
        <w:t>es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632B4" w:rsidRPr="004F12C7">
        <w:rPr>
          <w:i/>
          <w:iCs/>
          <w:sz w:val="20"/>
          <w:szCs w:val="22"/>
          <w:lang w:val="de-DE"/>
        </w:rPr>
        <w:t>eine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632B4" w:rsidRPr="004F12C7">
        <w:rPr>
          <w:rFonts w:eastAsiaTheme="minorHAnsi"/>
          <w:i/>
          <w:iCs/>
          <w:lang w:val="de-DE"/>
        </w:rPr>
        <w:t>Bibellehrer</w:t>
      </w:r>
      <w:r w:rsidR="009632B4" w:rsidRPr="004F12C7">
        <w:rPr>
          <w:i/>
          <w:iCs/>
          <w:sz w:val="20"/>
          <w:szCs w:val="22"/>
          <w:lang w:val="de-DE"/>
        </w:rPr>
        <w:t>-Diskussion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632B4" w:rsidRPr="004F12C7">
        <w:rPr>
          <w:i/>
          <w:iCs/>
          <w:sz w:val="20"/>
          <w:szCs w:val="22"/>
          <w:lang w:val="de-DE"/>
        </w:rPr>
        <w:t>zum</w:t>
      </w:r>
      <w:r w:rsidR="00474B2E">
        <w:rPr>
          <w:i/>
          <w:iCs/>
          <w:sz w:val="20"/>
          <w:szCs w:val="22"/>
          <w:lang w:val="de-DE"/>
        </w:rPr>
        <w:t xml:space="preserve"> </w:t>
      </w:r>
      <w:r w:rsidR="009632B4" w:rsidRPr="004F12C7">
        <w:rPr>
          <w:i/>
          <w:iCs/>
          <w:sz w:val="20"/>
          <w:szCs w:val="22"/>
          <w:lang w:val="de-DE"/>
        </w:rPr>
        <w:t>Thema.</w:t>
      </w:r>
      <w:r w:rsidR="00474B2E">
        <w:rPr>
          <w:i/>
          <w:iCs/>
          <w:sz w:val="20"/>
          <w:szCs w:val="22"/>
          <w:lang w:val="de-DE"/>
        </w:rPr>
        <w:t xml:space="preserve"> </w:t>
      </w:r>
      <w:hyperlink r:id="rId10" w:history="1">
        <w:r w:rsidR="009632B4" w:rsidRPr="004F12C7">
          <w:rPr>
            <w:rFonts w:ascii="Arial Narrow" w:eastAsiaTheme="minorHAnsi" w:hAnsi="Arial Narrow" w:cs="AppleSystemUIFont"/>
            <w:i/>
            <w:iCs/>
            <w:sz w:val="18"/>
            <w:szCs w:val="18"/>
            <w:lang w:val="de-DE" w:eastAsia="en-US"/>
          </w:rPr>
          <w:t>https://www.youtube.com/watch?v=jAEJCHGLmIQ&amp;t=255s</w:t>
        </w:r>
      </w:hyperlink>
      <w:r w:rsidR="00474B2E">
        <w:rPr>
          <w:rFonts w:ascii="Arial Narrow" w:eastAsiaTheme="minorHAnsi" w:hAnsi="Arial Narrow" w:cs="AppleSystemUIFont"/>
          <w:i/>
          <w:iCs/>
          <w:sz w:val="18"/>
          <w:szCs w:val="18"/>
          <w:lang w:val="de-DE" w:eastAsia="en-US"/>
        </w:rPr>
        <w:t xml:space="preserve"> </w:t>
      </w:r>
      <w:r w:rsidR="009632B4" w:rsidRPr="004F12C7">
        <w:rPr>
          <w:rFonts w:ascii="Arial Narrow" w:eastAsiaTheme="minorHAnsi" w:hAnsi="Arial Narrow" w:cs="AppleSystemUIFont"/>
          <w:i/>
          <w:iCs/>
          <w:sz w:val="18"/>
          <w:szCs w:val="18"/>
          <w:lang w:val="de-DE" w:eastAsia="en-US"/>
        </w:rPr>
        <w:t>oder</w:t>
      </w:r>
      <w:r w:rsidR="00474B2E">
        <w:rPr>
          <w:rFonts w:ascii="Arial Narrow" w:eastAsiaTheme="minorHAnsi" w:hAnsi="Arial Narrow" w:cs="AppleSystemUIFont"/>
          <w:i/>
          <w:iCs/>
          <w:sz w:val="18"/>
          <w:szCs w:val="18"/>
          <w:lang w:val="de-DE" w:eastAsia="en-US"/>
        </w:rPr>
        <w:t xml:space="preserve"> </w:t>
      </w:r>
      <w:hyperlink r:id="rId11" w:history="1">
        <w:r w:rsidR="009632B4" w:rsidRPr="004F12C7">
          <w:rPr>
            <w:rFonts w:ascii="Arial Narrow" w:eastAsiaTheme="minorHAnsi" w:hAnsi="Arial Narrow" w:cs="AppleSystemUIFont"/>
            <w:i/>
            <w:iCs/>
            <w:sz w:val="18"/>
            <w:szCs w:val="18"/>
            <w:u w:val="single" w:color="DCA10D"/>
            <w:lang w:val="de-DE" w:eastAsia="en-US"/>
          </w:rPr>
          <w:t>https://www.youtube.com/watch?v=jAEJCHGLmIQ</w:t>
        </w:r>
      </w:hyperlink>
      <w:r w:rsidR="00474B2E">
        <w:rPr>
          <w:rFonts w:ascii="Arial Narrow" w:eastAsiaTheme="minorHAnsi" w:hAnsi="Arial Narrow" w:cs="AppleSystemUIFont"/>
          <w:i/>
          <w:iCs/>
          <w:sz w:val="18"/>
          <w:szCs w:val="18"/>
          <w:u w:val="single"/>
          <w:lang w:val="de-DE" w:eastAsia="en-US"/>
        </w:rPr>
        <w:t xml:space="preserve"> </w:t>
      </w:r>
      <w:r w:rsidR="009D332B" w:rsidRPr="004F12C7">
        <w:rPr>
          <w:i/>
          <w:iCs/>
          <w:sz w:val="18"/>
          <w:szCs w:val="18"/>
          <w:lang w:val="de-DE"/>
        </w:rPr>
        <w:t>)</w:t>
      </w:r>
    </w:p>
    <w:p w14:paraId="182427C9" w14:textId="146369C7" w:rsidR="00CB521D" w:rsidRPr="004F12C7" w:rsidRDefault="00CB521D" w:rsidP="00AC0607">
      <w:pPr>
        <w:pStyle w:val="berschrift2"/>
        <w:jc w:val="both"/>
        <w:rPr>
          <w:lang w:val="de-DE"/>
        </w:rPr>
      </w:pPr>
      <w:r w:rsidRPr="004F12C7">
        <w:rPr>
          <w:lang w:val="de-DE"/>
        </w:rPr>
        <w:t>Bedenkenswerte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Sätze</w:t>
      </w:r>
    </w:p>
    <w:p w14:paraId="1DCBCE3E" w14:textId="2E934484" w:rsidR="00785289" w:rsidRPr="004F12C7" w:rsidRDefault="00BB1D81" w:rsidP="00AC0607">
      <w:pPr>
        <w:jc w:val="both"/>
        <w:rPr>
          <w:i/>
          <w:iCs/>
          <w:lang w:val="de-DE"/>
        </w:rPr>
      </w:pPr>
      <w:r w:rsidRPr="004F12C7">
        <w:rPr>
          <w:lang w:val="de-DE"/>
        </w:rPr>
        <w:t>°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In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Bezug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auf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Thema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„Äußerlichkeiten“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(Kleidung,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Schmuck,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Haartracht)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ein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Rat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für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Hirten: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Bleibe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ständig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Gespräch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den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Geschwistern.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Stelle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keine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Regeln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auf</w:t>
      </w:r>
      <w:r w:rsidR="004F12C7" w:rsidRPr="004F12C7">
        <w:rPr>
          <w:lang w:val="de-DE"/>
        </w:rPr>
        <w:t>.</w:t>
      </w:r>
      <w:r w:rsidR="00474B2E">
        <w:rPr>
          <w:lang w:val="de-DE"/>
        </w:rPr>
        <w:t xml:space="preserve"> </w:t>
      </w:r>
      <w:r w:rsidR="004F12C7" w:rsidRPr="004F12C7">
        <w:rPr>
          <w:lang w:val="de-DE"/>
        </w:rPr>
        <w:t>B</w:t>
      </w:r>
      <w:r w:rsidR="00785289" w:rsidRPr="004F12C7">
        <w:rPr>
          <w:lang w:val="de-DE"/>
        </w:rPr>
        <w:t>etone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hingegen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mehr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seelsorgerliche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Seite.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b</w:t>
      </w:r>
      <w:r w:rsidR="00785289" w:rsidRPr="004F12C7">
        <w:rPr>
          <w:lang w:val="de-DE"/>
        </w:rPr>
        <w:t>e</w:t>
      </w:r>
      <w:r w:rsidR="00785289" w:rsidRPr="004F12C7">
        <w:rPr>
          <w:lang w:val="de-DE"/>
        </w:rPr>
        <w:t>gründe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immer.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Zeige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die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Gefahren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auf.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Äußere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spiegelt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Innere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wider,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deshalb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heißt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es: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„Sei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schicklich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gekle</w:t>
      </w:r>
      <w:r w:rsidR="00785289" w:rsidRPr="004F12C7">
        <w:rPr>
          <w:lang w:val="de-DE"/>
        </w:rPr>
        <w:t>i</w:t>
      </w:r>
      <w:r w:rsidR="00785289" w:rsidRPr="004F12C7">
        <w:rPr>
          <w:lang w:val="de-DE"/>
        </w:rPr>
        <w:t>det,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verbunden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mit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Zurückhaltung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Zucht,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...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wie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sich</w:t>
      </w:r>
      <w:r w:rsidR="00474B2E">
        <w:rPr>
          <w:lang w:val="de-DE"/>
        </w:rPr>
        <w:t xml:space="preserve"> </w:t>
      </w:r>
      <w:r w:rsidR="0024426A" w:rsidRPr="004F12C7">
        <w:rPr>
          <w:lang w:val="de-DE"/>
        </w:rPr>
        <w:t>für</w:t>
      </w:r>
      <w:r w:rsidR="00474B2E">
        <w:rPr>
          <w:lang w:val="de-DE"/>
        </w:rPr>
        <w:t xml:space="preserve"> </w:t>
      </w:r>
      <w:r w:rsidR="0024426A"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="0024426A" w:rsidRPr="004F12C7">
        <w:rPr>
          <w:lang w:val="de-DE"/>
        </w:rPr>
        <w:t>Herrn</w:t>
      </w:r>
      <w:r w:rsidR="00474B2E">
        <w:rPr>
          <w:lang w:val="de-DE"/>
        </w:rPr>
        <w:t xml:space="preserve"> </w:t>
      </w:r>
      <w:r w:rsidR="0024426A" w:rsidRPr="004F12C7">
        <w:rPr>
          <w:lang w:val="de-DE"/>
        </w:rPr>
        <w:t>Geweihte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geziemt!“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(</w:t>
      </w:r>
      <w:r w:rsidR="0024426A" w:rsidRPr="004F12C7">
        <w:rPr>
          <w:lang w:val="de-DE"/>
        </w:rPr>
        <w:t>Vgl.</w:t>
      </w:r>
      <w:r w:rsidR="00474B2E">
        <w:rPr>
          <w:lang w:val="de-DE"/>
        </w:rPr>
        <w:t xml:space="preserve"> 1. Timotheus </w:t>
      </w:r>
      <w:r w:rsidR="00785289" w:rsidRPr="004F12C7">
        <w:rPr>
          <w:lang w:val="de-DE"/>
        </w:rPr>
        <w:t>2</w:t>
      </w:r>
      <w:r w:rsidR="00474B2E">
        <w:rPr>
          <w:lang w:val="de-DE"/>
        </w:rPr>
        <w:t>, 9</w:t>
      </w:r>
      <w:r w:rsidR="00785289" w:rsidRPr="004F12C7">
        <w:rPr>
          <w:lang w:val="de-DE"/>
        </w:rPr>
        <w:t>.10;</w:t>
      </w:r>
      <w:r w:rsidR="00474B2E">
        <w:rPr>
          <w:lang w:val="de-DE"/>
        </w:rPr>
        <w:t xml:space="preserve"> Titus </w:t>
      </w:r>
      <w:r w:rsidR="00785289" w:rsidRPr="004F12C7">
        <w:rPr>
          <w:lang w:val="de-DE"/>
        </w:rPr>
        <w:t>2</w:t>
      </w:r>
      <w:r w:rsidR="00474B2E">
        <w:rPr>
          <w:lang w:val="de-DE"/>
        </w:rPr>
        <w:t>, 3</w:t>
      </w:r>
      <w:r w:rsidR="00785289" w:rsidRPr="004F12C7">
        <w:rPr>
          <w:lang w:val="de-DE"/>
        </w:rPr>
        <w:t>).</w:t>
      </w:r>
      <w:r w:rsidR="00474B2E">
        <w:rPr>
          <w:lang w:val="de-DE"/>
        </w:rPr>
        <w:t xml:space="preserve"> </w:t>
      </w:r>
      <w:r w:rsidR="00785289"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="00CD73FA" w:rsidRPr="004F12C7">
        <w:rPr>
          <w:i/>
          <w:iCs/>
          <w:lang w:val="de-DE"/>
        </w:rPr>
        <w:t>Herbert</w:t>
      </w:r>
      <w:r w:rsidR="00474B2E">
        <w:rPr>
          <w:i/>
          <w:iCs/>
          <w:lang w:val="de-DE"/>
        </w:rPr>
        <w:t xml:space="preserve"> </w:t>
      </w:r>
      <w:r w:rsidR="00CD73FA" w:rsidRPr="004F12C7">
        <w:rPr>
          <w:i/>
          <w:iCs/>
          <w:lang w:val="de-DE"/>
        </w:rPr>
        <w:t>Jantzen</w:t>
      </w:r>
      <w:r w:rsidR="00474B2E">
        <w:rPr>
          <w:lang w:val="de-DE"/>
        </w:rPr>
        <w:t xml:space="preserve"> </w:t>
      </w:r>
      <w:r w:rsidR="00B7766F" w:rsidRPr="004F12C7">
        <w:rPr>
          <w:i/>
          <w:iCs/>
          <w:lang w:val="de-DE"/>
        </w:rPr>
        <w:t>(so</w:t>
      </w:r>
      <w:r w:rsidR="00474B2E">
        <w:rPr>
          <w:i/>
          <w:iCs/>
          <w:lang w:val="de-DE"/>
        </w:rPr>
        <w:t xml:space="preserve"> </w:t>
      </w:r>
      <w:r w:rsidR="00B7766F" w:rsidRPr="004F12C7">
        <w:rPr>
          <w:i/>
          <w:iCs/>
          <w:lang w:val="de-DE"/>
        </w:rPr>
        <w:t>a.</w:t>
      </w:r>
      <w:r w:rsidR="00474B2E">
        <w:rPr>
          <w:i/>
          <w:iCs/>
          <w:lang w:val="de-DE"/>
        </w:rPr>
        <w:t xml:space="preserve"> </w:t>
      </w:r>
      <w:r w:rsidR="00B7766F" w:rsidRPr="004F12C7">
        <w:rPr>
          <w:i/>
          <w:iCs/>
          <w:lang w:val="de-DE"/>
        </w:rPr>
        <w:t>i.</w:t>
      </w:r>
      <w:r w:rsidR="00474B2E">
        <w:rPr>
          <w:i/>
          <w:iCs/>
          <w:lang w:val="de-DE"/>
        </w:rPr>
        <w:t xml:space="preserve"> </w:t>
      </w:r>
      <w:r w:rsidR="00B7766F" w:rsidRPr="004F12C7">
        <w:rPr>
          <w:i/>
          <w:iCs/>
          <w:lang w:val="de-DE"/>
        </w:rPr>
        <w:t>Folg.)</w:t>
      </w:r>
    </w:p>
    <w:p w14:paraId="2EB3ED2D" w14:textId="74D1B5D3" w:rsidR="00785289" w:rsidRPr="004F12C7" w:rsidRDefault="00BB1D81" w:rsidP="00AC0607">
      <w:pPr>
        <w:jc w:val="both"/>
        <w:rPr>
          <w:sz w:val="22"/>
          <w:szCs w:val="22"/>
          <w:lang w:val="de-DE"/>
        </w:rPr>
      </w:pPr>
      <w:r w:rsidRPr="004F12C7">
        <w:rPr>
          <w:sz w:val="22"/>
          <w:szCs w:val="22"/>
          <w:lang w:val="de-DE"/>
        </w:rPr>
        <w:t>°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Frauen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sind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so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angelegt,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dass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sie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Führung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brauchen.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Sie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wollen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sich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anlehnen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können</w:t>
      </w:r>
      <w:r w:rsidR="0024426A" w:rsidRPr="004F12C7">
        <w:rPr>
          <w:sz w:val="22"/>
          <w:szCs w:val="22"/>
          <w:lang w:val="de-DE"/>
        </w:rPr>
        <w:t>,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wollen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geleitet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werden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–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und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geliebt.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Wenn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sie</w:t>
      </w:r>
      <w:r w:rsidR="00474B2E">
        <w:rPr>
          <w:sz w:val="22"/>
          <w:szCs w:val="22"/>
          <w:lang w:val="de-DE"/>
        </w:rPr>
        <w:t xml:space="preserve"> </w:t>
      </w:r>
      <w:r w:rsidR="004F12C7" w:rsidRPr="004F12C7">
        <w:rPr>
          <w:sz w:val="22"/>
          <w:szCs w:val="22"/>
          <w:lang w:val="de-DE"/>
        </w:rPr>
        <w:t>dieses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bekommen,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sind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sie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zu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sehr,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sehr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viel</w:t>
      </w:r>
      <w:r w:rsidR="004B2516" w:rsidRPr="004F12C7">
        <w:rPr>
          <w:sz w:val="22"/>
          <w:szCs w:val="22"/>
          <w:lang w:val="de-DE"/>
        </w:rPr>
        <w:t>em</w:t>
      </w:r>
      <w:r w:rsidR="00474B2E">
        <w:rPr>
          <w:sz w:val="22"/>
          <w:szCs w:val="22"/>
          <w:lang w:val="de-DE"/>
        </w:rPr>
        <w:t xml:space="preserve"> </w:t>
      </w:r>
      <w:r w:rsidR="00785289" w:rsidRPr="004F12C7">
        <w:rPr>
          <w:sz w:val="22"/>
          <w:szCs w:val="22"/>
          <w:lang w:val="de-DE"/>
        </w:rPr>
        <w:t>fähig.</w:t>
      </w:r>
      <w:r w:rsidR="00474B2E">
        <w:rPr>
          <w:sz w:val="22"/>
          <w:szCs w:val="22"/>
          <w:lang w:val="de-DE"/>
        </w:rPr>
        <w:t xml:space="preserve"> </w:t>
      </w:r>
    </w:p>
    <w:p w14:paraId="157786BF" w14:textId="3F6E1A95" w:rsidR="00CB521D" w:rsidRPr="004F12C7" w:rsidRDefault="00785289" w:rsidP="00AC0607">
      <w:pPr>
        <w:jc w:val="both"/>
        <w:rPr>
          <w:lang w:val="de-DE"/>
        </w:rPr>
      </w:pPr>
      <w:r w:rsidRPr="004F12C7">
        <w:rPr>
          <w:lang w:val="de-DE"/>
        </w:rPr>
        <w:t>°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Warum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fehlt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vielerorts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Männern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im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Königreich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Gottes?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–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Weil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Evangelium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oft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butterweich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verkündet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wird.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Herr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sagte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(</w:t>
      </w:r>
      <w:r w:rsidR="00474B2E">
        <w:rPr>
          <w:lang w:val="de-DE"/>
        </w:rPr>
        <w:t xml:space="preserve">Lukas </w:t>
      </w:r>
      <w:r w:rsidRPr="004F12C7">
        <w:rPr>
          <w:lang w:val="de-DE"/>
        </w:rPr>
        <w:t>14</w:t>
      </w:r>
      <w:r w:rsidR="00474B2E">
        <w:rPr>
          <w:lang w:val="de-DE"/>
        </w:rPr>
        <w:t>, 3</w:t>
      </w:r>
      <w:r w:rsidRPr="004F12C7">
        <w:rPr>
          <w:lang w:val="de-DE"/>
        </w:rPr>
        <w:t>3):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„So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kann</w:t>
      </w:r>
      <w:r w:rsidR="00474B2E">
        <w:rPr>
          <w:lang w:val="de-DE"/>
        </w:rPr>
        <w:t xml:space="preserve"> </w:t>
      </w:r>
      <w:r w:rsidR="004F12C7" w:rsidRPr="004F12C7">
        <w:rPr>
          <w:lang w:val="de-DE"/>
        </w:rPr>
        <w:t>also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keiner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von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euch,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allem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entsagt,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was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hat,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Jünger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sein.“</w:t>
      </w:r>
      <w:r w:rsidR="00474B2E">
        <w:rPr>
          <w:lang w:val="de-DE"/>
        </w:rPr>
        <w:t xml:space="preserve"> </w:t>
      </w:r>
      <w:proofErr w:type="spellStart"/>
      <w:r w:rsidRPr="004F12C7">
        <w:rPr>
          <w:lang w:val="de-DE"/>
        </w:rPr>
        <w:t>Hinkehr</w:t>
      </w:r>
      <w:proofErr w:type="spellEnd"/>
      <w:r w:rsidR="00474B2E">
        <w:rPr>
          <w:lang w:val="de-DE"/>
        </w:rPr>
        <w:t xml:space="preserve"> </w:t>
      </w:r>
      <w:r w:rsidRPr="004F12C7">
        <w:rPr>
          <w:lang w:val="de-DE"/>
        </w:rPr>
        <w:t>zu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Christus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bedeutet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nicht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bloß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Veredelung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Aufwertung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Lebens,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sondern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Tod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Eigenleben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Hingabe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bis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zum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Äußersten!</w:t>
      </w:r>
      <w:r w:rsidR="00474B2E">
        <w:rPr>
          <w:lang w:val="de-DE"/>
        </w:rPr>
        <w:t xml:space="preserve"> </w:t>
      </w:r>
      <w:r w:rsidRPr="004F12C7">
        <w:rPr>
          <w:i/>
          <w:iCs/>
          <w:lang w:val="de-DE"/>
        </w:rPr>
        <w:t>Sein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Leben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für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L</w:t>
      </w:r>
      <w:r w:rsidRPr="004F12C7">
        <w:rPr>
          <w:lang w:val="de-DE"/>
        </w:rPr>
        <w:t>e</w:t>
      </w:r>
      <w:r w:rsidRPr="004F12C7">
        <w:rPr>
          <w:lang w:val="de-DE"/>
        </w:rPr>
        <w:t>ben.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Und</w:t>
      </w:r>
      <w:r w:rsidR="00474B2E">
        <w:rPr>
          <w:lang w:val="de-DE"/>
        </w:rPr>
        <w:t xml:space="preserve"> </w:t>
      </w:r>
      <w:r w:rsidRPr="004F12C7">
        <w:rPr>
          <w:i/>
          <w:iCs/>
          <w:lang w:val="de-DE"/>
        </w:rPr>
        <w:t>sein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Wille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auf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Kosten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des</w:t>
      </w:r>
      <w:r w:rsidR="00474B2E">
        <w:rPr>
          <w:lang w:val="de-DE"/>
        </w:rPr>
        <w:t xml:space="preserve"> </w:t>
      </w:r>
      <w:r w:rsidRPr="004F12C7">
        <w:rPr>
          <w:lang w:val="de-DE"/>
        </w:rPr>
        <w:t>meinigen!</w:t>
      </w:r>
      <w:r w:rsidR="00474B2E">
        <w:rPr>
          <w:lang w:val="de-DE"/>
        </w:rPr>
        <w:t xml:space="preserve"> </w:t>
      </w:r>
    </w:p>
    <w:p w14:paraId="0C26CEEE" w14:textId="44760E5E" w:rsidR="00B7766F" w:rsidRPr="004F12C7" w:rsidRDefault="00B7766F" w:rsidP="00B7766F">
      <w:pPr>
        <w:rPr>
          <w:sz w:val="22"/>
          <w:szCs w:val="22"/>
          <w:lang w:val="de-DE"/>
        </w:rPr>
      </w:pPr>
      <w:r w:rsidRPr="004F12C7">
        <w:rPr>
          <w:sz w:val="22"/>
          <w:szCs w:val="22"/>
          <w:lang w:val="de-DE"/>
        </w:rPr>
        <w:t>°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Wenn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ein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Christ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mit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Christus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Ordnung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ist,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denkt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der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Herr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ihm.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Das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Leben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des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Herrn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pulsiert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ihm,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das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Empfinden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des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Herrn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ist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ihm.</w:t>
      </w:r>
      <w:r w:rsidR="00474B2E">
        <w:rPr>
          <w:sz w:val="22"/>
          <w:szCs w:val="22"/>
          <w:lang w:val="de-DE"/>
        </w:rPr>
        <w:t xml:space="preserve"> </w:t>
      </w:r>
    </w:p>
    <w:p w14:paraId="0003A040" w14:textId="13EFA6DD" w:rsidR="00B7766F" w:rsidRPr="004F12C7" w:rsidRDefault="00B7766F" w:rsidP="00B7766F">
      <w:pPr>
        <w:rPr>
          <w:sz w:val="22"/>
          <w:szCs w:val="22"/>
          <w:lang w:val="de-DE"/>
        </w:rPr>
      </w:pPr>
      <w:r w:rsidRPr="004F12C7">
        <w:rPr>
          <w:sz w:val="22"/>
          <w:szCs w:val="22"/>
          <w:lang w:val="de-DE"/>
        </w:rPr>
        <w:t>°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Selbstverleugnung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heißt,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sich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selbst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als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tot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mit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Christus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zu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betrachten.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Herr,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i/>
          <w:iCs/>
          <w:sz w:val="22"/>
          <w:szCs w:val="22"/>
          <w:lang w:val="de-DE"/>
        </w:rPr>
        <w:t>dein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Wille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soll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zu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meinem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Willen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werden.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Christi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Person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lebt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meiner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Person.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i/>
          <w:iCs/>
          <w:sz w:val="22"/>
          <w:szCs w:val="22"/>
          <w:lang w:val="de-DE"/>
        </w:rPr>
        <w:t>Sein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Wille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wird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mein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Wille.</w:t>
      </w:r>
      <w:r w:rsidR="00474B2E">
        <w:rPr>
          <w:sz w:val="22"/>
          <w:szCs w:val="22"/>
          <w:lang w:val="de-DE"/>
        </w:rPr>
        <w:t xml:space="preserve"> </w:t>
      </w:r>
    </w:p>
    <w:p w14:paraId="5332FC5A" w14:textId="37A29D46" w:rsidR="00B7766F" w:rsidRPr="004F12C7" w:rsidRDefault="00B7766F" w:rsidP="00B7766F">
      <w:pPr>
        <w:rPr>
          <w:sz w:val="22"/>
          <w:szCs w:val="22"/>
          <w:lang w:val="de-DE"/>
        </w:rPr>
      </w:pPr>
      <w:r w:rsidRPr="004F12C7">
        <w:rPr>
          <w:sz w:val="22"/>
          <w:szCs w:val="22"/>
          <w:lang w:val="de-DE"/>
        </w:rPr>
        <w:t>°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Ich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muss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bereit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sein,</w:t>
      </w:r>
      <w:r w:rsidR="00474B2E">
        <w:rPr>
          <w:sz w:val="22"/>
          <w:szCs w:val="22"/>
          <w:lang w:val="de-DE"/>
        </w:rPr>
        <w:t xml:space="preserve"> </w:t>
      </w:r>
      <w:r w:rsidR="004F12C7" w:rsidRPr="004F12C7">
        <w:rPr>
          <w:sz w:val="22"/>
          <w:szCs w:val="22"/>
          <w:lang w:val="de-DE"/>
        </w:rPr>
        <w:t>das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Leben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dranzugeben,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um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nicht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zu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sündigen.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Das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heißt</w:t>
      </w:r>
      <w:r w:rsidR="004F12C7" w:rsidRPr="004F12C7">
        <w:rPr>
          <w:sz w:val="22"/>
          <w:szCs w:val="22"/>
          <w:lang w:val="de-DE"/>
        </w:rPr>
        <w:t>:</w:t>
      </w:r>
      <w:r w:rsidR="00474B2E">
        <w:rPr>
          <w:sz w:val="22"/>
          <w:szCs w:val="22"/>
          <w:lang w:val="de-DE"/>
        </w:rPr>
        <w:t xml:space="preserve"> </w:t>
      </w:r>
      <w:r w:rsidR="004F12C7" w:rsidRPr="004F12C7">
        <w:rPr>
          <w:sz w:val="22"/>
          <w:szCs w:val="22"/>
          <w:lang w:val="de-DE"/>
        </w:rPr>
        <w:t>L</w:t>
      </w:r>
      <w:r w:rsidRPr="004F12C7">
        <w:rPr>
          <w:sz w:val="22"/>
          <w:szCs w:val="22"/>
          <w:lang w:val="de-DE"/>
        </w:rPr>
        <w:t>ieber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sterben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als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sündigen!</w:t>
      </w:r>
    </w:p>
    <w:p w14:paraId="4F1D0BE3" w14:textId="6FDA8413" w:rsidR="00B7766F" w:rsidRPr="004F12C7" w:rsidRDefault="00B7766F" w:rsidP="00B7766F">
      <w:pPr>
        <w:rPr>
          <w:lang w:val="de-DE"/>
        </w:rPr>
      </w:pPr>
      <w:r w:rsidRPr="004F12C7">
        <w:rPr>
          <w:sz w:val="22"/>
          <w:szCs w:val="22"/>
          <w:lang w:val="de-DE"/>
        </w:rPr>
        <w:t>°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Christen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dürfen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sich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nicht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an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Gottes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Aussagen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stoßen.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Kein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„Ja,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aber“,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sondern:</w:t>
      </w:r>
      <w:r w:rsidR="00474B2E">
        <w:rPr>
          <w:sz w:val="22"/>
          <w:szCs w:val="22"/>
          <w:lang w:val="de-DE"/>
        </w:rPr>
        <w:t xml:space="preserve"> </w:t>
      </w:r>
      <w:r w:rsidR="004F12C7">
        <w:rPr>
          <w:sz w:val="22"/>
          <w:szCs w:val="22"/>
          <w:lang w:val="de-DE"/>
        </w:rPr>
        <w:t>„</w:t>
      </w:r>
      <w:r w:rsidRPr="004F12C7">
        <w:rPr>
          <w:sz w:val="22"/>
          <w:szCs w:val="22"/>
          <w:lang w:val="de-DE"/>
        </w:rPr>
        <w:t>Ja,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Herr,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du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hast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recht.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Dies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ist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dein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Wort.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Und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nun,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Herr: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Wie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soll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ich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das</w:t>
      </w:r>
      <w:r w:rsidR="00474B2E">
        <w:rPr>
          <w:sz w:val="22"/>
          <w:szCs w:val="22"/>
          <w:lang w:val="de-DE"/>
        </w:rPr>
        <w:t xml:space="preserve"> </w:t>
      </w:r>
      <w:r w:rsidRPr="004F12C7">
        <w:rPr>
          <w:sz w:val="22"/>
          <w:szCs w:val="22"/>
          <w:lang w:val="de-DE"/>
        </w:rPr>
        <w:t>verst</w:t>
      </w:r>
      <w:r w:rsidRPr="004F12C7">
        <w:rPr>
          <w:sz w:val="22"/>
          <w:szCs w:val="22"/>
          <w:lang w:val="de-DE"/>
        </w:rPr>
        <w:t>e</w:t>
      </w:r>
      <w:r w:rsidRPr="004F12C7">
        <w:rPr>
          <w:sz w:val="22"/>
          <w:szCs w:val="22"/>
          <w:lang w:val="de-DE"/>
        </w:rPr>
        <w:t>hen?</w:t>
      </w:r>
      <w:r w:rsidR="004F12C7">
        <w:rPr>
          <w:sz w:val="22"/>
          <w:szCs w:val="22"/>
          <w:lang w:val="de-DE"/>
        </w:rPr>
        <w:t>“</w:t>
      </w:r>
      <w:r w:rsidR="00474B2E">
        <w:rPr>
          <w:sz w:val="22"/>
          <w:szCs w:val="22"/>
          <w:lang w:val="de-DE"/>
        </w:rPr>
        <w:t xml:space="preserve"> </w:t>
      </w:r>
    </w:p>
    <w:p w14:paraId="25791ADD" w14:textId="6BE3386B" w:rsidR="00CB521D" w:rsidRPr="004F12C7" w:rsidRDefault="00CB521D" w:rsidP="00AC0607">
      <w:pPr>
        <w:pStyle w:val="berschrift2"/>
        <w:jc w:val="both"/>
        <w:rPr>
          <w:lang w:val="de-DE"/>
        </w:rPr>
      </w:pPr>
      <w:r w:rsidRPr="004F12C7">
        <w:rPr>
          <w:lang w:val="de-DE"/>
        </w:rPr>
        <w:t>Dienste</w:t>
      </w:r>
      <w:r w:rsidR="00474B2E">
        <w:rPr>
          <w:lang w:val="de-DE"/>
        </w:rPr>
        <w:t xml:space="preserve"> </w:t>
      </w:r>
    </w:p>
    <w:p w14:paraId="7CB6220B" w14:textId="23F79356" w:rsidR="00A10C92" w:rsidRPr="004F12C7" w:rsidRDefault="00A10C92" w:rsidP="00AC0607">
      <w:pPr>
        <w:jc w:val="both"/>
        <w:rPr>
          <w:szCs w:val="21"/>
          <w:lang w:val="de-DE"/>
        </w:rPr>
      </w:pPr>
      <w:r w:rsidRPr="004F12C7">
        <w:rPr>
          <w:szCs w:val="21"/>
          <w:lang w:val="de-DE"/>
        </w:rPr>
        <w:t>07.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7.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Rothrist</w:t>
      </w:r>
    </w:p>
    <w:p w14:paraId="40D6BE23" w14:textId="0EA596B9" w:rsidR="00CB521D" w:rsidRPr="004F12C7" w:rsidRDefault="00CB521D" w:rsidP="00AC0607">
      <w:pPr>
        <w:jc w:val="both"/>
        <w:rPr>
          <w:szCs w:val="21"/>
          <w:lang w:val="de-DE"/>
        </w:rPr>
      </w:pPr>
      <w:r w:rsidRPr="004F12C7">
        <w:rPr>
          <w:szCs w:val="21"/>
          <w:lang w:val="de-DE"/>
        </w:rPr>
        <w:t>11.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7.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Wetzikon</w:t>
      </w:r>
    </w:p>
    <w:p w14:paraId="34A17047" w14:textId="6C745970" w:rsidR="00076368" w:rsidRPr="004F12C7" w:rsidRDefault="00076368" w:rsidP="00AC0607">
      <w:pPr>
        <w:jc w:val="both"/>
        <w:rPr>
          <w:szCs w:val="21"/>
          <w:lang w:val="de-DE"/>
        </w:rPr>
      </w:pPr>
      <w:r w:rsidRPr="004F12C7">
        <w:rPr>
          <w:szCs w:val="21"/>
          <w:lang w:val="de-DE"/>
        </w:rPr>
        <w:t>25.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7.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Rothrist</w:t>
      </w:r>
    </w:p>
    <w:p w14:paraId="0949236E" w14:textId="21752774" w:rsidR="00CB521D" w:rsidRPr="004F12C7" w:rsidRDefault="00CB521D" w:rsidP="00AC0607">
      <w:pPr>
        <w:jc w:val="both"/>
        <w:rPr>
          <w:szCs w:val="21"/>
          <w:lang w:val="de-DE"/>
        </w:rPr>
      </w:pPr>
      <w:r w:rsidRPr="004F12C7">
        <w:rPr>
          <w:szCs w:val="21"/>
          <w:lang w:val="de-DE"/>
        </w:rPr>
        <w:t>17.-25.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7.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Jugendfreizeit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im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Schwarzwald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(Buch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Daniel)</w:t>
      </w:r>
    </w:p>
    <w:p w14:paraId="1398B638" w14:textId="2872E579" w:rsidR="00B24AE3" w:rsidRPr="004F12C7" w:rsidRDefault="00B24AE3" w:rsidP="00AC0607">
      <w:pPr>
        <w:jc w:val="both"/>
        <w:rPr>
          <w:szCs w:val="21"/>
          <w:lang w:val="de-DE"/>
        </w:rPr>
      </w:pPr>
      <w:r w:rsidRPr="004F12C7">
        <w:rPr>
          <w:szCs w:val="21"/>
          <w:lang w:val="de-DE"/>
        </w:rPr>
        <w:t>29.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8.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Wetzikon</w:t>
      </w:r>
      <w:r w:rsidR="00474B2E">
        <w:rPr>
          <w:szCs w:val="21"/>
          <w:lang w:val="de-DE"/>
        </w:rPr>
        <w:t xml:space="preserve"> </w:t>
      </w:r>
      <w:r w:rsidR="00785289" w:rsidRPr="004F12C7">
        <w:rPr>
          <w:szCs w:val="21"/>
          <w:lang w:val="de-DE"/>
        </w:rPr>
        <w:t>(</w:t>
      </w:r>
      <w:r w:rsidRPr="004F12C7">
        <w:rPr>
          <w:szCs w:val="21"/>
          <w:lang w:val="de-DE"/>
        </w:rPr>
        <w:t>Vormittag</w:t>
      </w:r>
      <w:r w:rsidR="00785289" w:rsidRPr="004F12C7">
        <w:rPr>
          <w:szCs w:val="21"/>
          <w:lang w:val="de-DE"/>
        </w:rPr>
        <w:t>,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Nachmittag</w:t>
      </w:r>
      <w:r w:rsidR="00785289" w:rsidRPr="004F12C7">
        <w:rPr>
          <w:szCs w:val="21"/>
          <w:lang w:val="de-DE"/>
        </w:rPr>
        <w:t>)</w:t>
      </w:r>
    </w:p>
    <w:p w14:paraId="2FAD318F" w14:textId="77777777" w:rsidR="00CB047D" w:rsidRPr="004F12C7" w:rsidRDefault="00CB047D" w:rsidP="00AC0607">
      <w:pPr>
        <w:jc w:val="both"/>
        <w:rPr>
          <w:sz w:val="10"/>
          <w:szCs w:val="10"/>
          <w:lang w:val="de-DE"/>
        </w:rPr>
      </w:pPr>
    </w:p>
    <w:p w14:paraId="457A7A4C" w14:textId="71274E85" w:rsidR="00076368" w:rsidRPr="004F12C7" w:rsidRDefault="00076368" w:rsidP="00C72AAC">
      <w:pPr>
        <w:rPr>
          <w:szCs w:val="21"/>
          <w:lang w:val="de-DE"/>
        </w:rPr>
      </w:pPr>
      <w:r w:rsidRPr="004F12C7">
        <w:rPr>
          <w:szCs w:val="21"/>
          <w:lang w:val="de-DE"/>
        </w:rPr>
        <w:t>Folgende</w:t>
      </w:r>
      <w:r w:rsidR="00474B2E">
        <w:rPr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neue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Bücher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von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Herbert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Jantzen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sind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bei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mir</w:t>
      </w:r>
      <w:r w:rsidR="00474B2E">
        <w:rPr>
          <w:szCs w:val="21"/>
          <w:lang w:val="de-DE"/>
        </w:rPr>
        <w:t xml:space="preserve"> </w:t>
      </w:r>
      <w:r w:rsidR="00F5362D" w:rsidRPr="004F12C7">
        <w:rPr>
          <w:szCs w:val="21"/>
          <w:lang w:val="de-DE"/>
        </w:rPr>
        <w:t>(</w:t>
      </w:r>
      <w:hyperlink r:id="rId12" w:history="1">
        <w:r w:rsidR="00F5362D" w:rsidRPr="004F12C7">
          <w:rPr>
            <w:rStyle w:val="Hyperlink"/>
            <w:szCs w:val="21"/>
            <w:lang w:val="de-DE"/>
          </w:rPr>
          <w:t>jettel@bluewin.ch</w:t>
        </w:r>
      </w:hyperlink>
      <w:r w:rsidR="00F5362D" w:rsidRPr="004F12C7">
        <w:rPr>
          <w:szCs w:val="21"/>
          <w:lang w:val="de-DE"/>
        </w:rPr>
        <w:t>)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oder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beim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Verlag</w:t>
      </w:r>
      <w:r w:rsidR="00474B2E">
        <w:rPr>
          <w:szCs w:val="21"/>
          <w:lang w:val="de-DE"/>
        </w:rPr>
        <w:t xml:space="preserve"> </w:t>
      </w:r>
      <w:proofErr w:type="spellStart"/>
      <w:r w:rsidRPr="004F12C7">
        <w:rPr>
          <w:szCs w:val="21"/>
          <w:lang w:val="de-DE"/>
        </w:rPr>
        <w:t>FriedensBote</w:t>
      </w:r>
      <w:proofErr w:type="spellEnd"/>
      <w:r w:rsidR="00474B2E">
        <w:rPr>
          <w:szCs w:val="21"/>
          <w:lang w:val="de-DE"/>
        </w:rPr>
        <w:t xml:space="preserve"> </w:t>
      </w:r>
      <w:r w:rsidR="0024426A" w:rsidRPr="004F12C7">
        <w:rPr>
          <w:szCs w:val="21"/>
          <w:lang w:val="de-DE"/>
        </w:rPr>
        <w:t>(</w:t>
      </w:r>
      <w:hyperlink r:id="rId13" w:history="1">
        <w:r w:rsidR="0024426A" w:rsidRPr="004F12C7">
          <w:rPr>
            <w:rStyle w:val="Hyperlink"/>
            <w:szCs w:val="21"/>
            <w:lang w:val="de-DE"/>
          </w:rPr>
          <w:t>www.friedensbote.org</w:t>
        </w:r>
      </w:hyperlink>
      <w:r w:rsidR="00474B2E">
        <w:rPr>
          <w:szCs w:val="21"/>
          <w:lang w:val="de-DE"/>
        </w:rPr>
        <w:t xml:space="preserve"> </w:t>
      </w:r>
      <w:r w:rsidR="00ED73C6" w:rsidRPr="004F12C7">
        <w:rPr>
          <w:szCs w:val="21"/>
          <w:lang w:val="de-DE"/>
        </w:rPr>
        <w:t>oder</w:t>
      </w:r>
      <w:r w:rsidR="00474B2E">
        <w:rPr>
          <w:szCs w:val="21"/>
          <w:lang w:val="de-DE"/>
        </w:rPr>
        <w:t xml:space="preserve"> </w:t>
      </w:r>
      <w:hyperlink r:id="rId14" w:history="1">
        <w:r w:rsidR="00ED73C6" w:rsidRPr="004F12C7">
          <w:rPr>
            <w:rStyle w:val="Hyperlink"/>
            <w:szCs w:val="21"/>
            <w:lang w:val="de-DE"/>
          </w:rPr>
          <w:t>https://www.verlag-friedensbote.de/kontakt</w:t>
        </w:r>
      </w:hyperlink>
      <w:r w:rsidR="00474B2E">
        <w:rPr>
          <w:szCs w:val="21"/>
          <w:lang w:val="de-DE"/>
        </w:rPr>
        <w:t xml:space="preserve"> </w:t>
      </w:r>
      <w:r w:rsidR="00C72AAC" w:rsidRPr="004F12C7">
        <w:rPr>
          <w:color w:val="000000"/>
          <w:szCs w:val="21"/>
          <w:lang w:val="de-DE"/>
        </w:rPr>
        <w:t>Tel.:</w:t>
      </w:r>
      <w:r w:rsidR="00474B2E">
        <w:rPr>
          <w:color w:val="000000"/>
          <w:szCs w:val="21"/>
          <w:lang w:val="de-DE"/>
        </w:rPr>
        <w:t xml:space="preserve"> </w:t>
      </w:r>
      <w:r w:rsidR="00C72AAC" w:rsidRPr="004F12C7">
        <w:rPr>
          <w:color w:val="000000"/>
          <w:szCs w:val="21"/>
          <w:lang w:val="de-DE"/>
        </w:rPr>
        <w:t>02354</w:t>
      </w:r>
      <w:r w:rsidR="00474B2E">
        <w:rPr>
          <w:color w:val="000000"/>
          <w:szCs w:val="21"/>
          <w:lang w:val="de-DE"/>
        </w:rPr>
        <w:t xml:space="preserve"> </w:t>
      </w:r>
      <w:r w:rsidR="00C72AAC" w:rsidRPr="004F12C7">
        <w:rPr>
          <w:color w:val="000000"/>
          <w:szCs w:val="21"/>
          <w:lang w:val="de-DE"/>
        </w:rPr>
        <w:t>7778-19</w:t>
      </w:r>
      <w:r w:rsidR="00474B2E">
        <w:rPr>
          <w:color w:val="000000"/>
          <w:szCs w:val="21"/>
          <w:lang w:val="de-DE"/>
        </w:rPr>
        <w:t xml:space="preserve"> </w:t>
      </w:r>
      <w:r w:rsidR="00C72AAC" w:rsidRPr="004F12C7">
        <w:rPr>
          <w:color w:val="000000"/>
          <w:szCs w:val="21"/>
          <w:lang w:val="de-DE"/>
        </w:rPr>
        <w:t>E</w:t>
      </w:r>
      <w:r w:rsidR="00CD73FA" w:rsidRPr="004F12C7">
        <w:rPr>
          <w:color w:val="000000"/>
          <w:szCs w:val="21"/>
          <w:lang w:val="de-DE"/>
        </w:rPr>
        <w:t>m</w:t>
      </w:r>
      <w:r w:rsidR="00C72AAC" w:rsidRPr="004F12C7">
        <w:rPr>
          <w:color w:val="000000"/>
          <w:szCs w:val="21"/>
          <w:lang w:val="de-DE"/>
        </w:rPr>
        <w:t>ail:</w:t>
      </w:r>
      <w:r w:rsidR="00474B2E">
        <w:rPr>
          <w:rStyle w:val="apple-converted-space"/>
          <w:color w:val="000000"/>
          <w:szCs w:val="21"/>
          <w:lang w:val="de-DE"/>
        </w:rPr>
        <w:t xml:space="preserve"> </w:t>
      </w:r>
      <w:hyperlink r:id="rId15" w:history="1">
        <w:r w:rsidR="00C72AAC" w:rsidRPr="004F12C7">
          <w:rPr>
            <w:rStyle w:val="Hyperlink"/>
            <w:color w:val="345692"/>
            <w:szCs w:val="21"/>
            <w:lang w:val="de-DE"/>
          </w:rPr>
          <w:t>i</w:t>
        </w:r>
        <w:r w:rsidR="00C72AAC" w:rsidRPr="004F12C7">
          <w:rPr>
            <w:rStyle w:val="Hyperlink"/>
            <w:color w:val="345692"/>
            <w:szCs w:val="21"/>
            <w:lang w:val="de-DE"/>
          </w:rPr>
          <w:t>n</w:t>
        </w:r>
        <w:r w:rsidR="00C72AAC" w:rsidRPr="004F12C7">
          <w:rPr>
            <w:rStyle w:val="Hyperlink"/>
            <w:color w:val="345692"/>
            <w:szCs w:val="21"/>
            <w:lang w:val="de-DE"/>
          </w:rPr>
          <w:t>fo@friedensbote.org</w:t>
        </w:r>
      </w:hyperlink>
      <w:r w:rsidR="00C72AAC" w:rsidRPr="004F12C7">
        <w:rPr>
          <w:szCs w:val="21"/>
          <w:lang w:val="de-DE"/>
        </w:rPr>
        <w:t>)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erhältlich:</w:t>
      </w:r>
      <w:r w:rsidR="00474B2E">
        <w:rPr>
          <w:szCs w:val="21"/>
          <w:lang w:val="de-DE"/>
        </w:rPr>
        <w:t xml:space="preserve"> </w:t>
      </w:r>
    </w:p>
    <w:p w14:paraId="0A3DC3B4" w14:textId="77777777" w:rsidR="00ED73C6" w:rsidRPr="004F12C7" w:rsidRDefault="00ED73C6" w:rsidP="00C72AAC">
      <w:pPr>
        <w:rPr>
          <w:sz w:val="10"/>
          <w:szCs w:val="10"/>
          <w:lang w:val="de-DE"/>
        </w:rPr>
      </w:pPr>
    </w:p>
    <w:p w14:paraId="45019C2D" w14:textId="0F1F63BF" w:rsidR="00076368" w:rsidRPr="004F12C7" w:rsidRDefault="00076368" w:rsidP="00AC0607">
      <w:pPr>
        <w:jc w:val="both"/>
        <w:rPr>
          <w:b/>
          <w:bCs/>
          <w:szCs w:val="21"/>
          <w:lang w:val="de-DE"/>
        </w:rPr>
      </w:pPr>
      <w:r w:rsidRPr="004F12C7">
        <w:rPr>
          <w:b/>
          <w:bCs/>
          <w:szCs w:val="21"/>
          <w:lang w:val="de-DE"/>
        </w:rPr>
        <w:t>Die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Lehre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von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Gott</w:t>
      </w:r>
      <w:r w:rsidR="00474B2E">
        <w:rPr>
          <w:b/>
          <w:bCs/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(Bd</w:t>
      </w:r>
      <w:r w:rsidR="008A413E" w:rsidRPr="004F12C7">
        <w:rPr>
          <w:szCs w:val="21"/>
          <w:lang w:val="de-DE"/>
        </w:rPr>
        <w:t>.</w:t>
      </w:r>
      <w:r w:rsidR="00474B2E">
        <w:rPr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2)</w:t>
      </w:r>
      <w:r w:rsidR="00474B2E">
        <w:rPr>
          <w:szCs w:val="21"/>
          <w:lang w:val="de-DE"/>
        </w:rPr>
        <w:t xml:space="preserve"> </w:t>
      </w:r>
      <w:r w:rsidRPr="004F12C7">
        <w:rPr>
          <w:sz w:val="20"/>
          <w:szCs w:val="20"/>
          <w:lang w:val="de-DE"/>
        </w:rPr>
        <w:t>völlig</w:t>
      </w:r>
      <w:r w:rsidR="00474B2E">
        <w:rPr>
          <w:sz w:val="20"/>
          <w:szCs w:val="20"/>
          <w:lang w:val="de-DE"/>
        </w:rPr>
        <w:t xml:space="preserve"> </w:t>
      </w:r>
      <w:r w:rsidRPr="004F12C7">
        <w:rPr>
          <w:sz w:val="20"/>
          <w:szCs w:val="20"/>
          <w:lang w:val="de-DE"/>
        </w:rPr>
        <w:t>überarbeitete</w:t>
      </w:r>
      <w:r w:rsidR="00474B2E">
        <w:rPr>
          <w:sz w:val="20"/>
          <w:szCs w:val="20"/>
          <w:lang w:val="de-DE"/>
        </w:rPr>
        <w:t xml:space="preserve"> </w:t>
      </w:r>
      <w:r w:rsidRPr="004F12C7">
        <w:rPr>
          <w:sz w:val="20"/>
          <w:szCs w:val="20"/>
          <w:lang w:val="de-DE"/>
        </w:rPr>
        <w:t>Neuauflage</w:t>
      </w:r>
    </w:p>
    <w:p w14:paraId="6867B2A2" w14:textId="17C0390A" w:rsidR="00076368" w:rsidRPr="004F12C7" w:rsidRDefault="00076368" w:rsidP="00AC0607">
      <w:pPr>
        <w:jc w:val="both"/>
        <w:rPr>
          <w:b/>
          <w:bCs/>
          <w:szCs w:val="21"/>
          <w:lang w:val="de-DE"/>
        </w:rPr>
      </w:pPr>
      <w:r w:rsidRPr="004F12C7">
        <w:rPr>
          <w:b/>
          <w:bCs/>
          <w:szCs w:val="21"/>
          <w:lang w:val="de-DE"/>
        </w:rPr>
        <w:t>Die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Lehre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von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Christus</w:t>
      </w:r>
      <w:r w:rsidR="00474B2E">
        <w:rPr>
          <w:b/>
          <w:bCs/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(Bd</w:t>
      </w:r>
      <w:r w:rsidR="008A413E" w:rsidRPr="004F12C7">
        <w:rPr>
          <w:szCs w:val="21"/>
          <w:lang w:val="de-DE"/>
        </w:rPr>
        <w:t>.</w:t>
      </w:r>
      <w:r w:rsidR="00474B2E">
        <w:rPr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3)</w:t>
      </w:r>
    </w:p>
    <w:p w14:paraId="11F4027F" w14:textId="426B8B80" w:rsidR="00076368" w:rsidRPr="004F12C7" w:rsidRDefault="00076368" w:rsidP="00AC0607">
      <w:pPr>
        <w:jc w:val="both"/>
        <w:rPr>
          <w:b/>
          <w:bCs/>
          <w:szCs w:val="21"/>
          <w:lang w:val="de-DE"/>
        </w:rPr>
      </w:pPr>
      <w:r w:rsidRPr="004F12C7">
        <w:rPr>
          <w:b/>
          <w:bCs/>
          <w:szCs w:val="21"/>
          <w:lang w:val="de-DE"/>
        </w:rPr>
        <w:t>Die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Lehre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vom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Menschen</w:t>
      </w:r>
      <w:r w:rsidR="00474B2E">
        <w:rPr>
          <w:b/>
          <w:bCs/>
          <w:szCs w:val="21"/>
          <w:lang w:val="de-DE"/>
        </w:rPr>
        <w:t xml:space="preserve"> </w:t>
      </w:r>
      <w:r w:rsidR="00C72AAC" w:rsidRPr="004F12C7">
        <w:rPr>
          <w:b/>
          <w:bCs/>
          <w:szCs w:val="21"/>
          <w:lang w:val="de-DE"/>
        </w:rPr>
        <w:t>(</w:t>
      </w:r>
      <w:r w:rsidR="00C72AAC" w:rsidRPr="004F12C7">
        <w:rPr>
          <w:szCs w:val="21"/>
          <w:lang w:val="de-DE"/>
        </w:rPr>
        <w:t>Bd</w:t>
      </w:r>
      <w:r w:rsidR="008A413E" w:rsidRPr="004F12C7">
        <w:rPr>
          <w:szCs w:val="21"/>
          <w:lang w:val="de-DE"/>
        </w:rPr>
        <w:t>.</w:t>
      </w:r>
      <w:r w:rsidR="00474B2E">
        <w:rPr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5)</w:t>
      </w:r>
    </w:p>
    <w:p w14:paraId="7BE7950F" w14:textId="3C877215" w:rsidR="00AC0607" w:rsidRPr="004F12C7" w:rsidRDefault="00AC0607" w:rsidP="00AC0607">
      <w:pPr>
        <w:jc w:val="both"/>
        <w:rPr>
          <w:szCs w:val="21"/>
          <w:lang w:val="de-DE"/>
        </w:rPr>
      </w:pPr>
      <w:r w:rsidRPr="004F12C7">
        <w:rPr>
          <w:szCs w:val="21"/>
          <w:lang w:val="de-DE"/>
        </w:rPr>
        <w:t>Weitere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Bände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der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Glaubenslehre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folgen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demnächst.</w:t>
      </w:r>
    </w:p>
    <w:p w14:paraId="1F729BCF" w14:textId="77777777" w:rsidR="00ED73C6" w:rsidRPr="004F12C7" w:rsidRDefault="00ED73C6" w:rsidP="00AC0607">
      <w:pPr>
        <w:jc w:val="both"/>
        <w:rPr>
          <w:sz w:val="10"/>
          <w:szCs w:val="10"/>
          <w:lang w:val="de-DE"/>
        </w:rPr>
      </w:pPr>
    </w:p>
    <w:p w14:paraId="0BA33B8A" w14:textId="79E5360B" w:rsidR="00076368" w:rsidRPr="004F12C7" w:rsidRDefault="00AC0607" w:rsidP="00AC0607">
      <w:pPr>
        <w:jc w:val="both"/>
        <w:rPr>
          <w:szCs w:val="21"/>
          <w:lang w:val="de-DE"/>
        </w:rPr>
      </w:pPr>
      <w:r w:rsidRPr="004F12C7">
        <w:rPr>
          <w:szCs w:val="21"/>
          <w:lang w:val="de-DE"/>
        </w:rPr>
        <w:t>Wir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danken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Ihnen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für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Ihre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Gebete.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Beten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Sie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bitte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auch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für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die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Drucksetzung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der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neuen</w:t>
      </w:r>
      <w:r w:rsidR="00474B2E">
        <w:rPr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Bibelü</w:t>
      </w:r>
      <w:r w:rsidRPr="004F12C7">
        <w:rPr>
          <w:szCs w:val="21"/>
          <w:lang w:val="de-DE"/>
        </w:rPr>
        <w:t>bersetzung</w:t>
      </w:r>
      <w:r w:rsidR="00474B2E">
        <w:rPr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„Die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Bibel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in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deutscher</w:t>
      </w:r>
      <w:r w:rsidR="00474B2E">
        <w:rPr>
          <w:b/>
          <w:bCs/>
          <w:szCs w:val="21"/>
          <w:lang w:val="de-DE"/>
        </w:rPr>
        <w:t xml:space="preserve"> </w:t>
      </w:r>
      <w:r w:rsidRPr="004F12C7">
        <w:rPr>
          <w:b/>
          <w:bCs/>
          <w:szCs w:val="21"/>
          <w:lang w:val="de-DE"/>
        </w:rPr>
        <w:t>Fassung“</w:t>
      </w:r>
      <w:r w:rsidR="00474B2E">
        <w:rPr>
          <w:b/>
          <w:bCs/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von</w:t>
      </w:r>
      <w:r w:rsidR="00474B2E">
        <w:rPr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Herbert</w:t>
      </w:r>
      <w:r w:rsidR="00474B2E">
        <w:rPr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Jantzen</w:t>
      </w:r>
      <w:r w:rsidR="00474B2E">
        <w:rPr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u.</w:t>
      </w:r>
      <w:r w:rsidR="00474B2E">
        <w:rPr>
          <w:szCs w:val="21"/>
          <w:lang w:val="de-DE"/>
        </w:rPr>
        <w:t xml:space="preserve"> </w:t>
      </w:r>
      <w:proofErr w:type="spellStart"/>
      <w:r w:rsidR="00C72AAC" w:rsidRPr="004F12C7">
        <w:rPr>
          <w:szCs w:val="21"/>
          <w:lang w:val="de-DE"/>
        </w:rPr>
        <w:t>Th</w:t>
      </w:r>
      <w:proofErr w:type="spellEnd"/>
      <w:r w:rsidR="00C72AAC" w:rsidRPr="004F12C7">
        <w:rPr>
          <w:szCs w:val="21"/>
          <w:lang w:val="de-DE"/>
        </w:rPr>
        <w:t>.</w:t>
      </w:r>
      <w:r w:rsidR="00474B2E">
        <w:rPr>
          <w:szCs w:val="21"/>
          <w:lang w:val="de-DE"/>
        </w:rPr>
        <w:t xml:space="preserve"> </w:t>
      </w:r>
      <w:r w:rsidR="00C72AAC" w:rsidRPr="004F12C7">
        <w:rPr>
          <w:szCs w:val="21"/>
          <w:lang w:val="de-DE"/>
        </w:rPr>
        <w:t>Jettel</w:t>
      </w:r>
      <w:r w:rsidRPr="004F12C7">
        <w:rPr>
          <w:szCs w:val="21"/>
          <w:lang w:val="de-DE"/>
        </w:rPr>
        <w:t>,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die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2022</w:t>
      </w:r>
      <w:r w:rsidR="00474B2E">
        <w:rPr>
          <w:szCs w:val="21"/>
          <w:lang w:val="de-DE"/>
        </w:rPr>
        <w:t xml:space="preserve"> </w:t>
      </w:r>
      <w:r w:rsidR="006729FA" w:rsidRPr="004F12C7">
        <w:rPr>
          <w:szCs w:val="21"/>
          <w:lang w:val="de-DE"/>
        </w:rPr>
        <w:t>beim</w:t>
      </w:r>
      <w:r w:rsidR="00474B2E">
        <w:rPr>
          <w:szCs w:val="21"/>
          <w:lang w:val="de-DE"/>
        </w:rPr>
        <w:t xml:space="preserve"> </w:t>
      </w:r>
      <w:r w:rsidR="006729FA" w:rsidRPr="004F12C7">
        <w:rPr>
          <w:szCs w:val="21"/>
          <w:lang w:val="de-DE"/>
        </w:rPr>
        <w:t>Verlag</w:t>
      </w:r>
      <w:r w:rsidR="00474B2E">
        <w:rPr>
          <w:szCs w:val="21"/>
          <w:lang w:val="de-DE"/>
        </w:rPr>
        <w:t xml:space="preserve"> </w:t>
      </w:r>
      <w:proofErr w:type="spellStart"/>
      <w:r w:rsidR="006729FA" w:rsidRPr="004F12C7">
        <w:rPr>
          <w:szCs w:val="21"/>
          <w:lang w:val="de-DE"/>
        </w:rPr>
        <w:t>FriedensBote</w:t>
      </w:r>
      <w:proofErr w:type="spellEnd"/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herauskommen</w:t>
      </w:r>
      <w:r w:rsidR="00474B2E">
        <w:rPr>
          <w:szCs w:val="21"/>
          <w:lang w:val="de-DE"/>
        </w:rPr>
        <w:t xml:space="preserve"> </w:t>
      </w:r>
      <w:r w:rsidRPr="004F12C7">
        <w:rPr>
          <w:szCs w:val="21"/>
          <w:lang w:val="de-DE"/>
        </w:rPr>
        <w:t>soll.</w:t>
      </w:r>
      <w:r w:rsidR="00474B2E">
        <w:rPr>
          <w:szCs w:val="21"/>
          <w:lang w:val="de-DE"/>
        </w:rPr>
        <w:t xml:space="preserve"> </w:t>
      </w:r>
    </w:p>
    <w:p w14:paraId="19715EB5" w14:textId="1C442F40" w:rsidR="000E0631" w:rsidRPr="004F12C7" w:rsidRDefault="000E0631" w:rsidP="00CD73FA">
      <w:pPr>
        <w:pStyle w:val="berschrift3"/>
      </w:pPr>
      <w:r w:rsidRPr="004F12C7">
        <w:t>Links</w:t>
      </w:r>
      <w:r w:rsidR="00474B2E">
        <w:t xml:space="preserve"> </w:t>
      </w:r>
      <w:r w:rsidR="00281BA0" w:rsidRPr="004F12C7">
        <w:t>im</w:t>
      </w:r>
      <w:r w:rsidR="00474B2E">
        <w:t xml:space="preserve"> </w:t>
      </w:r>
      <w:r w:rsidR="00281BA0" w:rsidRPr="004F12C7">
        <w:t>Zusammenhang</w:t>
      </w:r>
      <w:r w:rsidR="00474B2E">
        <w:t xml:space="preserve"> </w:t>
      </w:r>
      <w:r w:rsidR="00281BA0" w:rsidRPr="004F12C7">
        <w:t>mit</w:t>
      </w:r>
      <w:r w:rsidR="00474B2E">
        <w:t xml:space="preserve"> </w:t>
      </w:r>
      <w:r w:rsidR="00281BA0" w:rsidRPr="004F12C7">
        <w:t>der</w:t>
      </w:r>
      <w:r w:rsidR="00474B2E">
        <w:t xml:space="preserve"> </w:t>
      </w:r>
      <w:r w:rsidRPr="004F12C7">
        <w:t>Corona-Krise</w:t>
      </w:r>
      <w:r w:rsidR="00474B2E">
        <w:t xml:space="preserve"> </w:t>
      </w:r>
    </w:p>
    <w:p w14:paraId="5F976F6D" w14:textId="473C5D6A" w:rsidR="007E5F8B" w:rsidRPr="004F12C7" w:rsidRDefault="008D06FC" w:rsidP="007E5F8B">
      <w:pPr>
        <w:rPr>
          <w:rFonts w:ascii="Arial Narrow" w:hAnsi="Arial Narrow"/>
          <w:color w:val="000000"/>
          <w:sz w:val="20"/>
          <w:szCs w:val="20"/>
          <w:lang w:val="de-DE"/>
        </w:rPr>
      </w:pPr>
      <w:r w:rsidRPr="004F12C7">
        <w:rPr>
          <w:rFonts w:ascii="Arial Narrow" w:hAnsi="Arial Narrow"/>
          <w:color w:val="000000"/>
          <w:sz w:val="20"/>
          <w:szCs w:val="20"/>
          <w:lang w:val="de-DE"/>
        </w:rPr>
        <w:t>Impfstoffe</w:t>
      </w:r>
      <w:r w:rsidR="00474B2E">
        <w:rPr>
          <w:rFonts w:ascii="Arial Narrow" w:hAnsi="Arial Narrow"/>
          <w:color w:val="000000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color w:val="000000"/>
          <w:sz w:val="20"/>
          <w:szCs w:val="20"/>
          <w:lang w:val="de-DE"/>
        </w:rPr>
        <w:t>Orientierung</w:t>
      </w:r>
      <w:r w:rsidR="00474B2E">
        <w:rPr>
          <w:rFonts w:ascii="Arial Narrow" w:hAnsi="Arial Narrow"/>
          <w:color w:val="000000"/>
          <w:sz w:val="20"/>
          <w:szCs w:val="20"/>
          <w:lang w:val="de-DE"/>
        </w:rPr>
        <w:t xml:space="preserve"> </w:t>
      </w:r>
      <w:r w:rsidR="007E5F8B" w:rsidRPr="004F12C7">
        <w:rPr>
          <w:rFonts w:ascii="Arial Narrow" w:hAnsi="Arial Narrow"/>
          <w:color w:val="000000"/>
          <w:sz w:val="20"/>
          <w:szCs w:val="20"/>
          <w:lang w:val="de-DE"/>
        </w:rPr>
        <w:t>Studiengemeinschaft</w:t>
      </w:r>
      <w:r w:rsidR="00474B2E">
        <w:rPr>
          <w:rFonts w:ascii="Arial Narrow" w:hAnsi="Arial Narrow"/>
          <w:color w:val="000000"/>
          <w:sz w:val="20"/>
          <w:szCs w:val="20"/>
          <w:lang w:val="de-DE"/>
        </w:rPr>
        <w:t xml:space="preserve"> </w:t>
      </w:r>
      <w:r w:rsidR="007E5F8B" w:rsidRPr="004F12C7">
        <w:rPr>
          <w:rFonts w:ascii="Arial Narrow" w:hAnsi="Arial Narrow"/>
          <w:color w:val="000000"/>
          <w:sz w:val="20"/>
          <w:szCs w:val="20"/>
          <w:lang w:val="de-DE"/>
        </w:rPr>
        <w:t>"Wort</w:t>
      </w:r>
      <w:r w:rsidR="00474B2E">
        <w:rPr>
          <w:rFonts w:ascii="Arial Narrow" w:hAnsi="Arial Narrow"/>
          <w:color w:val="000000"/>
          <w:sz w:val="20"/>
          <w:szCs w:val="20"/>
          <w:lang w:val="de-DE"/>
        </w:rPr>
        <w:t xml:space="preserve"> </w:t>
      </w:r>
      <w:r w:rsidR="007E5F8B" w:rsidRPr="004F12C7">
        <w:rPr>
          <w:rFonts w:ascii="Arial Narrow" w:hAnsi="Arial Narrow"/>
          <w:color w:val="000000"/>
          <w:sz w:val="20"/>
          <w:szCs w:val="20"/>
          <w:lang w:val="de-DE"/>
        </w:rPr>
        <w:t>+</w:t>
      </w:r>
      <w:r w:rsidR="00474B2E">
        <w:rPr>
          <w:rFonts w:ascii="Arial Narrow" w:hAnsi="Arial Narrow"/>
          <w:color w:val="000000"/>
          <w:sz w:val="20"/>
          <w:szCs w:val="20"/>
          <w:lang w:val="de-DE"/>
        </w:rPr>
        <w:t xml:space="preserve"> </w:t>
      </w:r>
      <w:r w:rsidR="007E5F8B" w:rsidRPr="004F12C7">
        <w:rPr>
          <w:rFonts w:ascii="Arial Narrow" w:hAnsi="Arial Narrow"/>
          <w:color w:val="000000"/>
          <w:sz w:val="20"/>
          <w:szCs w:val="20"/>
          <w:lang w:val="de-DE"/>
        </w:rPr>
        <w:t>Wissen":</w:t>
      </w:r>
    </w:p>
    <w:p w14:paraId="29CFF08A" w14:textId="76599613" w:rsidR="007E5F8B" w:rsidRPr="004F12C7" w:rsidRDefault="00474B2E" w:rsidP="007E5F8B">
      <w:pPr>
        <w:rPr>
          <w:rFonts w:ascii="Arial Narrow" w:hAnsi="Arial Narrow"/>
          <w:sz w:val="20"/>
          <w:szCs w:val="20"/>
          <w:lang w:val="de-DE"/>
        </w:rPr>
      </w:pPr>
      <w:hyperlink r:id="rId16" w:history="1">
        <w:r w:rsidR="007E5F8B" w:rsidRPr="004F12C7">
          <w:rPr>
            <w:rStyle w:val="Hyperlink"/>
            <w:rFonts w:ascii="Arial Narrow" w:hAnsi="Arial Narrow" w:cs="Calibri"/>
            <w:sz w:val="20"/>
            <w:szCs w:val="20"/>
            <w:lang w:val="de-DE"/>
          </w:rPr>
          <w:t>https://www.wort-und-wissen.org/disk/covid-19-impfstoffe-orientierung/</w:t>
        </w:r>
      </w:hyperlink>
      <w:r>
        <w:rPr>
          <w:rFonts w:ascii="Arial Narrow" w:hAnsi="Arial Narrow" w:cs="Calibri"/>
          <w:color w:val="000000"/>
          <w:sz w:val="20"/>
          <w:szCs w:val="20"/>
          <w:lang w:val="de-DE"/>
        </w:rPr>
        <w:t xml:space="preserve"> </w:t>
      </w:r>
      <w:r w:rsidR="007E5F8B" w:rsidRPr="004F12C7">
        <w:rPr>
          <w:rFonts w:ascii="Arial Narrow" w:hAnsi="Arial Narrow" w:cs="Calibri"/>
          <w:color w:val="000000"/>
          <w:sz w:val="20"/>
          <w:szCs w:val="20"/>
          <w:lang w:val="de-DE"/>
        </w:rPr>
        <w:t>Abschnitt</w:t>
      </w:r>
      <w:r>
        <w:rPr>
          <w:rFonts w:ascii="Arial Narrow" w:hAnsi="Arial Narrow" w:cs="Calibri"/>
          <w:color w:val="000000"/>
          <w:sz w:val="20"/>
          <w:szCs w:val="20"/>
          <w:lang w:val="de-DE"/>
        </w:rPr>
        <w:t xml:space="preserve"> </w:t>
      </w:r>
      <w:r w:rsidR="007E5F8B" w:rsidRPr="004F12C7">
        <w:rPr>
          <w:rFonts w:ascii="Arial Narrow" w:hAnsi="Arial Narrow" w:cs="Calibri"/>
          <w:color w:val="000000"/>
          <w:sz w:val="20"/>
          <w:szCs w:val="20"/>
          <w:lang w:val="de-DE"/>
        </w:rPr>
        <w:t>"Anhang":</w:t>
      </w:r>
      <w:r>
        <w:rPr>
          <w:rFonts w:ascii="Arial Narrow" w:hAnsi="Arial Narrow" w:cs="Calibri"/>
          <w:color w:val="000000"/>
          <w:sz w:val="20"/>
          <w:szCs w:val="20"/>
          <w:lang w:val="de-DE"/>
        </w:rPr>
        <w:t xml:space="preserve"> </w:t>
      </w:r>
      <w:r w:rsidR="007E5F8B" w:rsidRPr="004F12C7">
        <w:rPr>
          <w:rFonts w:ascii="Arial Narrow" w:hAnsi="Arial Narrow" w:cs="Calibri"/>
          <w:color w:val="000000"/>
          <w:sz w:val="20"/>
          <w:szCs w:val="20"/>
          <w:lang w:val="de-DE"/>
        </w:rPr>
        <w:t>«</w:t>
      </w:r>
      <w:r w:rsidR="007E5F8B" w:rsidRPr="004F12C7">
        <w:rPr>
          <w:rFonts w:ascii="Arial Narrow" w:hAnsi="Arial Narrow" w:cs="Calibri"/>
          <w:sz w:val="20"/>
          <w:szCs w:val="20"/>
          <w:lang w:val="de-DE"/>
        </w:rPr>
        <w:t>...</w:t>
      </w:r>
      <w:r>
        <w:rPr>
          <w:rFonts w:ascii="Arial Narrow" w:hAnsi="Arial Narrow" w:cs="Calibri"/>
          <w:sz w:val="20"/>
          <w:szCs w:val="20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highlight w:val="yellow"/>
          <w:shd w:val="clear" w:color="auto" w:fill="FFFFFF"/>
          <w:lang w:val="de-DE"/>
        </w:rPr>
        <w:t>Diese</w:t>
      </w:r>
      <w:r>
        <w:rPr>
          <w:rFonts w:ascii="Arial Narrow" w:hAnsi="Arial Narrow" w:cs="Calibri"/>
          <w:sz w:val="20"/>
          <w:szCs w:val="20"/>
          <w:highlight w:val="yellow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highlight w:val="yellow"/>
          <w:shd w:val="clear" w:color="auto" w:fill="FFFFFF"/>
          <w:lang w:val="de-DE"/>
        </w:rPr>
        <w:t>Zelltypen</w:t>
      </w:r>
      <w:r>
        <w:rPr>
          <w:rFonts w:ascii="Arial Narrow" w:hAnsi="Arial Narrow" w:cs="Calibri"/>
          <w:sz w:val="20"/>
          <w:szCs w:val="20"/>
          <w:highlight w:val="yellow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highlight w:val="yellow"/>
          <w:shd w:val="clear" w:color="auto" w:fill="FFFFFF"/>
          <w:lang w:val="de-DE"/>
        </w:rPr>
        <w:t>stammen</w:t>
      </w:r>
      <w:r>
        <w:rPr>
          <w:rFonts w:ascii="Arial Narrow" w:hAnsi="Arial Narrow" w:cs="Calibri"/>
          <w:sz w:val="20"/>
          <w:szCs w:val="20"/>
          <w:highlight w:val="yellow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highlight w:val="yellow"/>
          <w:shd w:val="clear" w:color="auto" w:fill="FFFFFF"/>
          <w:lang w:val="de-DE"/>
        </w:rPr>
        <w:t>von</w:t>
      </w:r>
      <w:r>
        <w:rPr>
          <w:rStyle w:val="apple-converted-space"/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00"/>
          <w:lang w:val="de-DE"/>
        </w:rPr>
        <w:t>lebend</w:t>
      </w:r>
      <w:r>
        <w:rPr>
          <w:rFonts w:ascii="Arial Narrow" w:hAnsi="Arial Narrow" w:cs="Calibri"/>
          <w:sz w:val="20"/>
          <w:szCs w:val="20"/>
          <w:shd w:val="clear" w:color="auto" w:fill="FFFF00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00"/>
          <w:lang w:val="de-DE"/>
        </w:rPr>
        <w:t>abgetriebenen</w:t>
      </w:r>
      <w:r>
        <w:rPr>
          <w:rFonts w:ascii="Arial Narrow" w:hAnsi="Arial Narrow" w:cs="Calibri"/>
          <w:sz w:val="20"/>
          <w:szCs w:val="20"/>
          <w:shd w:val="clear" w:color="auto" w:fill="FFFF00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00"/>
          <w:lang w:val="de-DE"/>
        </w:rPr>
        <w:t>Babys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,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was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in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den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Augen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unseres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Herrn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eine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Sünde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ist.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Diese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Problematik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ist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nicht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spezifisch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für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Covid-19-Impfstoffe,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sondern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besteht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oft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bei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der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Entwicklung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von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Pharmazeut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i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ka,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insbesondere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von</w:t>
      </w:r>
      <w:r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 xml:space="preserve"> </w:t>
      </w:r>
      <w:r w:rsidR="007E5F8B" w:rsidRPr="004F12C7">
        <w:rPr>
          <w:rFonts w:ascii="Arial Narrow" w:hAnsi="Arial Narrow" w:cs="Calibri"/>
          <w:sz w:val="20"/>
          <w:szCs w:val="20"/>
          <w:shd w:val="clear" w:color="auto" w:fill="FFFFFF"/>
          <w:lang w:val="de-DE"/>
        </w:rPr>
        <w:t>Impfstoffen.»</w:t>
      </w:r>
    </w:p>
    <w:p w14:paraId="052FD83F" w14:textId="0B73E30E" w:rsidR="00281BA0" w:rsidRPr="004F12C7" w:rsidRDefault="00281BA0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Corona-„Impfstoffe“,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bei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denen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Zellstoffe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aus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Föten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abgetriebener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(d.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h.: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getöteter)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Kinder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verwendet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werden</w:t>
      </w:r>
      <w:r w:rsidR="00A10C92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,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A10C92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siehe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A10C92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hier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:</w:t>
      </w:r>
    </w:p>
    <w:p w14:paraId="534B274F" w14:textId="20560C21" w:rsidR="00281BA0" w:rsidRPr="004F12C7" w:rsidRDefault="00474B2E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hyperlink r:id="rId17" w:history="1">
        <w:r w:rsidR="00281BA0" w:rsidRPr="004F12C7">
          <w:rPr>
            <w:rFonts w:ascii="Arial Narrow" w:eastAsiaTheme="minorHAnsi" w:hAnsi="Arial Narrow" w:cs="AppleSystemUIFont"/>
            <w:sz w:val="18"/>
            <w:szCs w:val="18"/>
            <w:lang w:val="de-DE" w:eastAsia="en-US"/>
          </w:rPr>
          <w:t>https://aerzte-fuer-das-leben.de/neues/aktuell-2021/24-03-21-corona-impfstoffe-in-deutschland-aus-ethischer-sicht/</w:t>
        </w:r>
      </w:hyperlink>
    </w:p>
    <w:p w14:paraId="675A8B22" w14:textId="0A114BFD" w:rsidR="000E0631" w:rsidRPr="004F12C7" w:rsidRDefault="00474B2E" w:rsidP="000E0631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hyperlink r:id="rId18" w:anchor="zusammenfassung" w:history="1">
        <w:r w:rsidR="00281BA0" w:rsidRPr="004F12C7">
          <w:rPr>
            <w:rStyle w:val="Hyperlink"/>
            <w:rFonts w:ascii="Arial Narrow" w:eastAsiaTheme="minorHAnsi" w:hAnsi="Arial Narrow" w:cs="AppleSystemUIFont"/>
            <w:color w:val="auto"/>
            <w:sz w:val="18"/>
            <w:szCs w:val="18"/>
            <w:u w:val="none"/>
            <w:lang w:val="de-DE" w:eastAsia="en-US"/>
          </w:rPr>
          <w:t>https://aerzte-fuer-das-leben.de/fachinformationen/schwangerschaftsabbruch-abtreibung/impfstoffe-und-abtreibung/#zusammenfassung</w:t>
        </w:r>
      </w:hyperlink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</w:p>
    <w:p w14:paraId="4BD755BC" w14:textId="335753D9" w:rsidR="00281BA0" w:rsidRPr="004F12C7" w:rsidRDefault="00281BA0" w:rsidP="00281BA0">
      <w:pPr>
        <w:rPr>
          <w:rFonts w:ascii="Arial Narrow" w:eastAsiaTheme="minorHAnsi" w:hAnsi="Arial Narrow" w:cs="AppleSystemUIFontBold"/>
          <w:sz w:val="18"/>
          <w:szCs w:val="18"/>
          <w:lang w:val="de-DE" w:eastAsia="en-US"/>
        </w:rPr>
      </w:pPr>
      <w:r w:rsidRPr="004F12C7">
        <w:rPr>
          <w:rFonts w:ascii="Arial Narrow" w:hAnsi="Arial Narrow"/>
          <w:sz w:val="20"/>
          <w:szCs w:val="20"/>
          <w:lang w:val="de-DE"/>
        </w:rPr>
        <w:t>Kurz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zusammengefasst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stellten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wir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fest,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dass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alle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derzeit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verfügbaren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Corona-Impfstoffe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Gebrauch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von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fötalen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Zelllinien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machen,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sei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es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in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der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Entwicklung,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der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Produktion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oder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bei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der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Testung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im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Labor.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Eine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Übersicht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dazu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findet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sich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unter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folgendem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Link</w:t>
      </w:r>
      <w:r w:rsidRPr="004F12C7">
        <w:rPr>
          <w:rFonts w:ascii="Arial Narrow" w:hAnsi="Arial Narrow"/>
          <w:sz w:val="18"/>
          <w:szCs w:val="18"/>
          <w:lang w:val="de-DE"/>
        </w:rPr>
        <w:t>:</w:t>
      </w:r>
      <w:r w:rsidR="00474B2E">
        <w:rPr>
          <w:rFonts w:ascii="Arial Narrow" w:hAnsi="Arial Narrow"/>
          <w:sz w:val="18"/>
          <w:szCs w:val="18"/>
          <w:lang w:val="de-DE"/>
        </w:rPr>
        <w:t xml:space="preserve"> </w:t>
      </w:r>
      <w:hyperlink r:id="rId19" w:history="1">
        <w:r w:rsidRPr="004F12C7">
          <w:rPr>
            <w:rStyle w:val="Hyperlink"/>
            <w:rFonts w:ascii="Arial Narrow" w:hAnsi="Arial Narrow"/>
            <w:color w:val="auto"/>
            <w:sz w:val="18"/>
            <w:szCs w:val="18"/>
            <w:u w:val="none"/>
            <w:lang w:val="de-DE"/>
          </w:rPr>
          <w:t>https://lozierinstitute.org/update-covid-19-vaccine-candidates-and-abortion-derived-cell-lines/</w:t>
        </w:r>
      </w:hyperlink>
    </w:p>
    <w:p w14:paraId="0839F24E" w14:textId="0A6FC814" w:rsidR="00281BA0" w:rsidRPr="004F12C7" w:rsidRDefault="00474B2E" w:rsidP="00AC0607">
      <w:pPr>
        <w:jc w:val="both"/>
        <w:rPr>
          <w:rFonts w:ascii="Arial Narrow" w:hAnsi="Arial Narrow"/>
          <w:sz w:val="18"/>
          <w:szCs w:val="18"/>
          <w:lang w:val="de-DE"/>
        </w:rPr>
      </w:pPr>
      <w:hyperlink r:id="rId20" w:history="1">
        <w:r w:rsidR="00281BA0" w:rsidRPr="004F12C7">
          <w:rPr>
            <w:rStyle w:val="Hyperlink"/>
            <w:rFonts w:ascii="Arial Narrow" w:hAnsi="Arial Narrow"/>
            <w:color w:val="auto"/>
            <w:sz w:val="18"/>
            <w:szCs w:val="18"/>
            <w:u w:val="none"/>
            <w:lang w:val="de-DE"/>
          </w:rPr>
          <w:t>https://www.liveaction.org/news/guide-fetal-cell-lines-aborted-vaccine-development/</w:t>
        </w:r>
      </w:hyperlink>
      <w:r>
        <w:rPr>
          <w:rFonts w:ascii="Arial Narrow" w:hAnsi="Arial Narrow"/>
          <w:sz w:val="18"/>
          <w:szCs w:val="18"/>
          <w:lang w:val="de-DE"/>
        </w:rPr>
        <w:t xml:space="preserve"> </w:t>
      </w:r>
      <w:r w:rsidR="00281BA0" w:rsidRPr="004F12C7">
        <w:rPr>
          <w:rFonts w:ascii="Arial Narrow" w:hAnsi="Arial Narrow"/>
          <w:sz w:val="18"/>
          <w:szCs w:val="18"/>
          <w:lang w:val="de-DE"/>
        </w:rPr>
        <w:t>(etwas</w:t>
      </w:r>
      <w:r>
        <w:rPr>
          <w:rFonts w:ascii="Arial Narrow" w:hAnsi="Arial Narrow"/>
          <w:sz w:val="18"/>
          <w:szCs w:val="18"/>
          <w:lang w:val="de-DE"/>
        </w:rPr>
        <w:t xml:space="preserve"> </w:t>
      </w:r>
      <w:r w:rsidR="00281BA0" w:rsidRPr="004F12C7">
        <w:rPr>
          <w:rFonts w:ascii="Arial Narrow" w:hAnsi="Arial Narrow"/>
          <w:sz w:val="18"/>
          <w:szCs w:val="18"/>
          <w:lang w:val="de-DE"/>
        </w:rPr>
        <w:t>nach</w:t>
      </w:r>
      <w:r>
        <w:rPr>
          <w:rFonts w:ascii="Arial Narrow" w:hAnsi="Arial Narrow"/>
          <w:sz w:val="18"/>
          <w:szCs w:val="18"/>
          <w:lang w:val="de-DE"/>
        </w:rPr>
        <w:t xml:space="preserve"> </w:t>
      </w:r>
      <w:r w:rsidR="00281BA0" w:rsidRPr="004F12C7">
        <w:rPr>
          <w:rFonts w:ascii="Arial Narrow" w:hAnsi="Arial Narrow"/>
          <w:sz w:val="18"/>
          <w:szCs w:val="18"/>
          <w:lang w:val="de-DE"/>
        </w:rPr>
        <w:t>unten</w:t>
      </w:r>
      <w:r>
        <w:rPr>
          <w:rFonts w:ascii="Arial Narrow" w:hAnsi="Arial Narrow"/>
          <w:sz w:val="18"/>
          <w:szCs w:val="18"/>
          <w:lang w:val="de-DE"/>
        </w:rPr>
        <w:t xml:space="preserve"> </w:t>
      </w:r>
      <w:r w:rsidR="00281BA0" w:rsidRPr="004F12C7">
        <w:rPr>
          <w:rFonts w:ascii="Arial Narrow" w:hAnsi="Arial Narrow"/>
          <w:sz w:val="18"/>
          <w:szCs w:val="18"/>
          <w:lang w:val="de-DE"/>
        </w:rPr>
        <w:t>scrollen)</w:t>
      </w:r>
      <w:r>
        <w:rPr>
          <w:rFonts w:ascii="Arial Narrow" w:hAnsi="Arial Narrow"/>
          <w:sz w:val="18"/>
          <w:szCs w:val="18"/>
          <w:lang w:val="de-DE"/>
        </w:rPr>
        <w:t xml:space="preserve"> </w:t>
      </w:r>
    </w:p>
    <w:p w14:paraId="038D8601" w14:textId="5FF3B2ED" w:rsidR="000E0631" w:rsidRPr="004F12C7" w:rsidRDefault="00474B2E" w:rsidP="00AC0607">
      <w:pPr>
        <w:jc w:val="both"/>
        <w:rPr>
          <w:rFonts w:ascii="Arial Narrow" w:hAnsi="Arial Narrow"/>
          <w:sz w:val="18"/>
          <w:szCs w:val="18"/>
          <w:lang w:val="de-DE"/>
        </w:rPr>
      </w:pPr>
      <w:hyperlink r:id="rId21" w:history="1">
        <w:r w:rsidR="00281BA0" w:rsidRPr="004F12C7">
          <w:rPr>
            <w:rStyle w:val="Hyperlink"/>
            <w:rFonts w:ascii="Arial Narrow" w:hAnsi="Arial Narrow"/>
            <w:color w:val="auto"/>
            <w:sz w:val="18"/>
            <w:szCs w:val="18"/>
            <w:u w:val="none"/>
            <w:lang w:val="de-DE"/>
          </w:rPr>
          <w:t>https://serv3.wiki-tube.de/videos/watch/a14bf5fe-d347-484c-9b67-84534acc3c57</w:t>
        </w:r>
      </w:hyperlink>
    </w:p>
    <w:p w14:paraId="2819E107" w14:textId="37ABDA8E" w:rsidR="00281BA0" w:rsidRPr="004F12C7" w:rsidRDefault="00474B2E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hyperlink r:id="rId22" w:history="1">
        <w:r w:rsidR="00281BA0" w:rsidRPr="004F12C7">
          <w:rPr>
            <w:rFonts w:ascii="Arial Narrow" w:eastAsiaTheme="minorHAnsi" w:hAnsi="Arial Narrow" w:cs="AppleSystemUIFont"/>
            <w:sz w:val="18"/>
            <w:szCs w:val="18"/>
            <w:lang w:val="de-DE" w:eastAsia="en-US"/>
          </w:rPr>
          <w:t>https://corona-blog.net/tote-im-zusammenhang-mit-der-covid-impfung/</w:t>
        </w:r>
      </w:hyperlink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</w:p>
    <w:p w14:paraId="03DA8FD4" w14:textId="0025A717" w:rsidR="00281BA0" w:rsidRPr="004F12C7" w:rsidRDefault="00474B2E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hyperlink r:id="rId23" w:history="1">
        <w:r w:rsidR="00281BA0" w:rsidRPr="004F12C7">
          <w:rPr>
            <w:rFonts w:ascii="Arial Narrow" w:eastAsiaTheme="minorHAnsi" w:hAnsi="Arial Narrow" w:cs="AppleSystemUIFont"/>
            <w:sz w:val="18"/>
            <w:szCs w:val="18"/>
            <w:lang w:val="de-DE" w:eastAsia="en-US"/>
          </w:rPr>
          <w:t>https://corona-transition.org/laut-dem-erfinder-der-mrna-technologie-bewirkt-der-impfstoff-eine-akkumulation</w:t>
        </w:r>
      </w:hyperlink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Laut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dem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Erfinder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der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proofErr w:type="spellStart"/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mRNA</w:t>
      </w:r>
      <w:proofErr w:type="spellEnd"/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-Technologie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bewirkt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der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«Impfstoff»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eine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Akkumulation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von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Lipid-Nanopartikeln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in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«hohen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Konzentrationen»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in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den</w:t>
      </w:r>
      <w:r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="00281BA0"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Eierstöcken.</w:t>
      </w:r>
    </w:p>
    <w:p w14:paraId="541E1167" w14:textId="583DEEBB" w:rsidR="00281BA0" w:rsidRPr="004F12C7" w:rsidRDefault="00281BA0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Nanopartikel: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hyperlink r:id="rId24" w:history="1">
        <w:r w:rsidRPr="004F12C7">
          <w:rPr>
            <w:rFonts w:ascii="Arial Narrow" w:eastAsiaTheme="minorHAnsi" w:hAnsi="Arial Narrow" w:cs="AppleSystemUIFont"/>
            <w:sz w:val="18"/>
            <w:szCs w:val="18"/>
            <w:lang w:val="de-DE" w:eastAsia="en-US"/>
          </w:rPr>
          <w:t>https://telegra.ph/Die-Gefahr-der-Nanopartikel-die-in-den-Impfstoffen-verwendet-werden-02-03</w:t>
        </w:r>
      </w:hyperlink>
    </w:p>
    <w:p w14:paraId="526E1F8B" w14:textId="75236484" w:rsidR="00281BA0" w:rsidRPr="004F12C7" w:rsidRDefault="00281BA0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Kanadischer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Immunologe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zu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Corona-Impfstoffen: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"Wir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haben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einen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großen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Fehler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gemacht"</w:t>
      </w:r>
      <w:r w:rsidR="00474B2E">
        <w:rPr>
          <w:rFonts w:ascii="Arial Narrow" w:eastAsiaTheme="minorHAnsi" w:hAnsi="Arial Narrow" w:cs="AppleSystemUIFontBold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-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proofErr w:type="spellStart"/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Byram</w:t>
      </w:r>
      <w:proofErr w:type="spellEnd"/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proofErr w:type="spellStart"/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Bridle</w:t>
      </w:r>
      <w:proofErr w:type="spellEnd"/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ist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Professor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für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Virus-Immunologie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an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der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University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proofErr w:type="spellStart"/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of</w:t>
      </w:r>
      <w:proofErr w:type="spellEnd"/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proofErr w:type="spellStart"/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Guephe</w:t>
      </w:r>
      <w:proofErr w:type="spellEnd"/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.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 </w:t>
      </w:r>
      <w:hyperlink r:id="rId25" w:history="1">
        <w:r w:rsidRPr="004F12C7">
          <w:rPr>
            <w:rFonts w:ascii="Arial Narrow" w:eastAsiaTheme="minorHAnsi" w:hAnsi="Arial Narrow" w:cs="AppleSystemUIFont"/>
            <w:sz w:val="18"/>
            <w:szCs w:val="18"/>
            <w:u w:color="DCA10D"/>
            <w:lang w:val="de-DE" w:eastAsia="en-US"/>
          </w:rPr>
          <w:t>https://de.rt.com/international/118541-kanadischer-immunologe-zu-corona-impfstoffen-haben-grossen-fehler-gemacht/</w:t>
        </w:r>
      </w:hyperlink>
    </w:p>
    <w:p w14:paraId="7832CC26" w14:textId="0244D343" w:rsidR="00281BA0" w:rsidRPr="004F12C7" w:rsidRDefault="00281BA0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Daniel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>Wachter:</w:t>
      </w:r>
      <w:r w:rsidR="00474B2E">
        <w:rPr>
          <w:rFonts w:ascii="Arial Narrow" w:eastAsiaTheme="minorHAnsi" w:hAnsi="Arial Narrow" w:cs="AppleSystemUIFont"/>
          <w:sz w:val="18"/>
          <w:szCs w:val="18"/>
          <w:lang w:val="de-DE" w:eastAsia="en-US"/>
        </w:rPr>
        <w:t xml:space="preserve"> </w:t>
      </w:r>
      <w:hyperlink r:id="rId26" w:anchor="bengen" w:history="1">
        <w:r w:rsidRPr="004F12C7">
          <w:rPr>
            <w:rFonts w:ascii="Arial Narrow" w:eastAsiaTheme="minorHAnsi" w:hAnsi="Arial Narrow" w:cs="AppleSystemUIFont"/>
            <w:sz w:val="18"/>
            <w:szCs w:val="18"/>
            <w:lang w:val="de-DE" w:eastAsia="en-US"/>
          </w:rPr>
          <w:t>https://von-wachter.de/cov/#bengen</w:t>
        </w:r>
      </w:hyperlink>
    </w:p>
    <w:p w14:paraId="3D0B8299" w14:textId="136AC2B2" w:rsidR="00281BA0" w:rsidRPr="004F12C7" w:rsidRDefault="00474B2E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hyperlink r:id="rId27" w:history="1">
        <w:r w:rsidR="00281BA0" w:rsidRPr="004F12C7">
          <w:rPr>
            <w:rFonts w:ascii="Arial Narrow" w:eastAsiaTheme="minorHAnsi" w:hAnsi="Arial Narrow" w:cs="AppleSystemUIFont"/>
            <w:sz w:val="18"/>
            <w:szCs w:val="18"/>
            <w:u w:color="DCA10D"/>
            <w:lang w:val="de-DE" w:eastAsia="en-US"/>
          </w:rPr>
          <w:t>„Wissenswertes</w:t>
        </w:r>
        <w:r>
          <w:rPr>
            <w:rFonts w:ascii="Arial Narrow" w:eastAsiaTheme="minorHAnsi" w:hAnsi="Arial Narrow" w:cs="AppleSystemUIFont"/>
            <w:sz w:val="18"/>
            <w:szCs w:val="18"/>
            <w:u w:color="DCA10D"/>
            <w:lang w:val="de-DE" w:eastAsia="en-US"/>
          </w:rPr>
          <w:t xml:space="preserve"> </w:t>
        </w:r>
        <w:r w:rsidR="00281BA0" w:rsidRPr="004F12C7">
          <w:rPr>
            <w:rFonts w:ascii="Arial Narrow" w:eastAsiaTheme="minorHAnsi" w:hAnsi="Arial Narrow" w:cs="AppleSystemUIFont"/>
            <w:sz w:val="18"/>
            <w:szCs w:val="18"/>
            <w:u w:color="DCA10D"/>
            <w:lang w:val="de-DE" w:eastAsia="en-US"/>
          </w:rPr>
          <w:t>zur</w:t>
        </w:r>
        <w:r>
          <w:rPr>
            <w:rFonts w:ascii="Arial Narrow" w:eastAsiaTheme="minorHAnsi" w:hAnsi="Arial Narrow" w:cs="AppleSystemUIFont"/>
            <w:sz w:val="18"/>
            <w:szCs w:val="18"/>
            <w:u w:color="DCA10D"/>
            <w:lang w:val="de-DE" w:eastAsia="en-US"/>
          </w:rPr>
          <w:t xml:space="preserve"> </w:t>
        </w:r>
        <w:r w:rsidR="00281BA0" w:rsidRPr="004F12C7">
          <w:rPr>
            <w:rFonts w:ascii="Arial Narrow" w:eastAsiaTheme="minorHAnsi" w:hAnsi="Arial Narrow" w:cs="AppleSystemUIFont"/>
            <w:sz w:val="18"/>
            <w:szCs w:val="18"/>
            <w:u w:color="DCA10D"/>
            <w:lang w:val="de-DE" w:eastAsia="en-US"/>
          </w:rPr>
          <w:t>Corona-Impfung“</w:t>
        </w:r>
        <w:r>
          <w:rPr>
            <w:rFonts w:ascii="Arial Narrow" w:eastAsiaTheme="minorHAnsi" w:hAnsi="Arial Narrow" w:cs="AppleSystemUIFont"/>
            <w:sz w:val="18"/>
            <w:szCs w:val="18"/>
            <w:u w:color="DCA10D"/>
            <w:lang w:val="de-DE" w:eastAsia="en-US"/>
          </w:rPr>
          <w:t xml:space="preserve"> </w:t>
        </w:r>
        <w:r w:rsidR="00281BA0" w:rsidRPr="004F12C7">
          <w:rPr>
            <w:rFonts w:ascii="Arial Narrow" w:eastAsiaTheme="minorHAnsi" w:hAnsi="Arial Narrow" w:cs="AppleSystemUIFont"/>
            <w:sz w:val="18"/>
            <w:szCs w:val="18"/>
            <w:u w:color="DCA10D"/>
            <w:lang w:val="de-DE" w:eastAsia="en-US"/>
          </w:rPr>
          <w:t>(PDF)</w:t>
        </w:r>
      </w:hyperlink>
    </w:p>
    <w:p w14:paraId="772B2278" w14:textId="3CED5BC9" w:rsidR="00A10C92" w:rsidRPr="004F12C7" w:rsidRDefault="00281BA0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20"/>
          <w:szCs w:val="20"/>
          <w:lang w:val="de-DE" w:eastAsia="en-US"/>
        </w:rPr>
      </w:pPr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Wolfgang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proofErr w:type="spellStart"/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Wodarg</w:t>
      </w:r>
      <w:proofErr w:type="spellEnd"/>
      <w:r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:</w:t>
      </w:r>
      <w:r w:rsidR="00474B2E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 xml:space="preserve"> </w:t>
      </w:r>
      <w:r w:rsidR="00A10C92" w:rsidRPr="004F12C7">
        <w:rPr>
          <w:rFonts w:ascii="Arial Narrow" w:eastAsiaTheme="minorHAnsi" w:hAnsi="Arial Narrow" w:cs="AppleSystemUIFontBold"/>
          <w:sz w:val="20"/>
          <w:szCs w:val="20"/>
          <w:lang w:val="de-DE" w:eastAsia="en-US"/>
        </w:rPr>
        <w:t>Buch</w:t>
      </w:r>
      <w:r w:rsidR="00A10C92" w:rsidRPr="004F12C7">
        <w:rPr>
          <w:rFonts w:ascii="Arial Narrow" w:eastAsiaTheme="minorHAnsi" w:hAnsi="Arial Narrow" w:cs="AppleSystemUIFontBold"/>
          <w:b/>
          <w:bCs/>
          <w:sz w:val="20"/>
          <w:szCs w:val="20"/>
          <w:lang w:val="de-DE" w:eastAsia="en-US"/>
        </w:rPr>
        <w:t>:</w:t>
      </w:r>
      <w:r w:rsidR="00474B2E">
        <w:rPr>
          <w:rFonts w:ascii="Arial Narrow" w:eastAsiaTheme="minorHAnsi" w:hAnsi="Arial Narrow" w:cs="AppleSystemUIFontBold"/>
          <w:b/>
          <w:bCs/>
          <w:sz w:val="20"/>
          <w:szCs w:val="20"/>
          <w:lang w:val="de-DE" w:eastAsia="en-US"/>
        </w:rPr>
        <w:t xml:space="preserve"> </w:t>
      </w:r>
      <w:hyperlink r:id="rId28" w:history="1">
        <w:r w:rsidRPr="004F12C7">
          <w:rPr>
            <w:rFonts w:ascii="Arial Narrow" w:eastAsiaTheme="minorHAnsi" w:hAnsi="Arial Narrow" w:cs="AppleSystemUIFontBold"/>
            <w:b/>
            <w:bCs/>
            <w:sz w:val="20"/>
            <w:szCs w:val="20"/>
            <w:lang w:val="de-DE" w:eastAsia="en-US"/>
          </w:rPr>
          <w:t>Falsche</w:t>
        </w:r>
        <w:r w:rsidR="00474B2E">
          <w:rPr>
            <w:rFonts w:ascii="Arial Narrow" w:eastAsiaTheme="minorHAnsi" w:hAnsi="Arial Narrow" w:cs="AppleSystemUIFontBold"/>
            <w:b/>
            <w:bCs/>
            <w:sz w:val="20"/>
            <w:szCs w:val="20"/>
            <w:lang w:val="de-DE" w:eastAsia="en-US"/>
          </w:rPr>
          <w:t xml:space="preserve"> </w:t>
        </w:r>
        <w:r w:rsidRPr="004F12C7">
          <w:rPr>
            <w:rFonts w:ascii="Arial Narrow" w:eastAsiaTheme="minorHAnsi" w:hAnsi="Arial Narrow" w:cs="AppleSystemUIFontBold"/>
            <w:b/>
            <w:bCs/>
            <w:sz w:val="20"/>
            <w:szCs w:val="20"/>
            <w:lang w:val="de-DE" w:eastAsia="en-US"/>
          </w:rPr>
          <w:t>Pandemien</w:t>
        </w:r>
      </w:hyperlink>
      <w:r w:rsidR="00474B2E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>–</w:t>
      </w:r>
      <w:r w:rsidR="00474B2E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>Argumente</w:t>
      </w:r>
      <w:r w:rsidR="00474B2E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>gegen</w:t>
      </w:r>
      <w:r w:rsidR="00474B2E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>die</w:t>
      </w:r>
      <w:r w:rsidR="00474B2E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>Herrschaft</w:t>
      </w:r>
      <w:r w:rsidR="00474B2E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>der</w:t>
      </w:r>
      <w:r w:rsidR="00474B2E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b/>
          <w:bCs/>
          <w:sz w:val="20"/>
          <w:szCs w:val="20"/>
          <w:lang w:val="de-DE" w:eastAsia="en-US"/>
        </w:rPr>
        <w:t>Angst</w:t>
      </w:r>
      <w:r w:rsidRPr="004F12C7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>.</w:t>
      </w:r>
      <w:r w:rsidR="00474B2E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>Rubikon,</w:t>
      </w:r>
      <w:r w:rsidR="00474B2E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>2021.</w:t>
      </w:r>
      <w:r w:rsidR="00474B2E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>424</w:t>
      </w:r>
      <w:r w:rsidR="00474B2E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 xml:space="preserve"> </w:t>
      </w:r>
      <w:r w:rsidRPr="004F12C7">
        <w:rPr>
          <w:rFonts w:ascii="Arial Narrow" w:eastAsiaTheme="minorHAnsi" w:hAnsi="Arial Narrow" w:cs="AppleSystemUIFont"/>
          <w:sz w:val="20"/>
          <w:szCs w:val="20"/>
          <w:lang w:val="de-DE" w:eastAsia="en-US"/>
        </w:rPr>
        <w:t>S.</w:t>
      </w:r>
    </w:p>
    <w:p w14:paraId="4B8A4BDD" w14:textId="4CD641DD" w:rsidR="00281BA0" w:rsidRPr="004F12C7" w:rsidRDefault="00474B2E" w:rsidP="00281BA0">
      <w:pPr>
        <w:autoSpaceDE w:val="0"/>
        <w:autoSpaceDN w:val="0"/>
        <w:adjustRightInd w:val="0"/>
        <w:rPr>
          <w:rFonts w:ascii="Arial Narrow" w:eastAsiaTheme="minorHAnsi" w:hAnsi="Arial Narrow" w:cs="AppleSystemUIFont"/>
          <w:sz w:val="18"/>
          <w:szCs w:val="18"/>
          <w:lang w:val="de-DE" w:eastAsia="en-US"/>
        </w:rPr>
      </w:pPr>
      <w:hyperlink r:id="rId29" w:history="1">
        <w:r w:rsidR="00281BA0" w:rsidRPr="004F12C7">
          <w:rPr>
            <w:rFonts w:ascii="Arial Narrow" w:eastAsiaTheme="minorHAnsi" w:hAnsi="Arial Narrow" w:cs="AppleSystemUIFont"/>
            <w:sz w:val="18"/>
            <w:szCs w:val="18"/>
            <w:lang w:val="de-DE" w:eastAsia="en-US"/>
          </w:rPr>
          <w:t>https://multipolar-magazin.de/artikel/falsche-pandemien-auf-platz-1</w:t>
        </w:r>
      </w:hyperlink>
    </w:p>
    <w:p w14:paraId="09382E81" w14:textId="7E02C4AE" w:rsidR="00F5362D" w:rsidRPr="004F12C7" w:rsidRDefault="00134D38" w:rsidP="00AC0607">
      <w:pPr>
        <w:jc w:val="both"/>
        <w:rPr>
          <w:rFonts w:ascii="Arial Narrow" w:hAnsi="Arial Narrow"/>
          <w:sz w:val="20"/>
          <w:szCs w:val="20"/>
          <w:lang w:val="de-DE"/>
        </w:rPr>
      </w:pPr>
      <w:r w:rsidRPr="004F12C7">
        <w:rPr>
          <w:rFonts w:ascii="Arial Narrow" w:hAnsi="Arial Narrow" w:cs="Arial"/>
          <w:sz w:val="20"/>
          <w:szCs w:val="20"/>
          <w:lang w:val="de-DE"/>
        </w:rPr>
        <w:t>Auf</w:t>
      </w:r>
      <w:r w:rsidR="00474B2E">
        <w:rPr>
          <w:rFonts w:ascii="Arial Narrow" w:hAnsi="Arial Narrow" w:cs="Arial"/>
          <w:sz w:val="20"/>
          <w:szCs w:val="20"/>
          <w:lang w:val="de-DE"/>
        </w:rPr>
        <w:t xml:space="preserve"> </w:t>
      </w:r>
      <w:hyperlink r:id="rId30" w:history="1">
        <w:r w:rsidR="00244421" w:rsidRPr="004F12C7">
          <w:rPr>
            <w:rFonts w:ascii="Arial Narrow" w:hAnsi="Arial Narrow" w:cs="Arial"/>
            <w:b/>
            <w:bCs/>
            <w:sz w:val="20"/>
            <w:szCs w:val="20"/>
            <w:u w:val="single" w:color="DCA10D"/>
            <w:lang w:val="de-DE"/>
          </w:rPr>
          <w:t>https://jettel.ch/?p=175</w:t>
        </w:r>
      </w:hyperlink>
      <w:r w:rsidR="00474B2E">
        <w:rPr>
          <w:rFonts w:ascii="Arial Narrow" w:hAnsi="Arial Narrow" w:cs="Arial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 w:cs="Arial"/>
          <w:sz w:val="20"/>
          <w:szCs w:val="20"/>
          <w:lang w:val="de-DE"/>
        </w:rPr>
        <w:t>finden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Sie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einen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Artikel</w:t>
      </w:r>
      <w:r w:rsidR="00076368" w:rsidRPr="004F12C7">
        <w:rPr>
          <w:rFonts w:ascii="Arial Narrow" w:hAnsi="Arial Narrow"/>
          <w:sz w:val="20"/>
          <w:szCs w:val="20"/>
          <w:lang w:val="de-DE"/>
        </w:rPr>
        <w:t>,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="00076368" w:rsidRPr="004F12C7">
        <w:rPr>
          <w:rFonts w:ascii="Arial Narrow" w:hAnsi="Arial Narrow"/>
          <w:sz w:val="20"/>
          <w:szCs w:val="20"/>
          <w:lang w:val="de-DE"/>
        </w:rPr>
        <w:t>den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="00076368" w:rsidRPr="004F12C7">
        <w:rPr>
          <w:rFonts w:ascii="Arial Narrow" w:hAnsi="Arial Narrow"/>
          <w:sz w:val="20"/>
          <w:szCs w:val="20"/>
          <w:lang w:val="de-DE"/>
        </w:rPr>
        <w:t>Sie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="00076368" w:rsidRPr="004F12C7">
        <w:rPr>
          <w:rFonts w:ascii="Arial Narrow" w:hAnsi="Arial Narrow"/>
          <w:sz w:val="20"/>
          <w:szCs w:val="20"/>
          <w:lang w:val="de-DE"/>
        </w:rPr>
        <w:t>a</w:t>
      </w:r>
      <w:r w:rsidR="00AC0607" w:rsidRPr="004F12C7">
        <w:rPr>
          <w:rFonts w:ascii="Arial Narrow" w:hAnsi="Arial Narrow"/>
          <w:sz w:val="20"/>
          <w:szCs w:val="20"/>
          <w:lang w:val="de-DE"/>
        </w:rPr>
        <w:t>u</w:t>
      </w:r>
      <w:r w:rsidR="00076368" w:rsidRPr="004F12C7">
        <w:rPr>
          <w:rFonts w:ascii="Arial Narrow" w:hAnsi="Arial Narrow"/>
          <w:sz w:val="20"/>
          <w:szCs w:val="20"/>
          <w:lang w:val="de-DE"/>
        </w:rPr>
        <w:t>ch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="00076368" w:rsidRPr="004F12C7">
        <w:rPr>
          <w:rFonts w:ascii="Arial Narrow" w:hAnsi="Arial Narrow"/>
          <w:sz w:val="20"/>
          <w:szCs w:val="20"/>
          <w:lang w:val="de-DE"/>
        </w:rPr>
        <w:t>herunterladen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="00076368" w:rsidRPr="004F12C7">
        <w:rPr>
          <w:rFonts w:ascii="Arial Narrow" w:hAnsi="Arial Narrow"/>
          <w:sz w:val="20"/>
          <w:szCs w:val="20"/>
          <w:lang w:val="de-DE"/>
        </w:rPr>
        <w:t>können.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Wir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lassen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darin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u.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a</w:t>
      </w:r>
      <w:r w:rsidRPr="004F12C7">
        <w:rPr>
          <w:rFonts w:ascii="Arial Narrow" w:hAnsi="Arial Narrow"/>
          <w:b/>
          <w:bCs/>
          <w:sz w:val="20"/>
          <w:szCs w:val="20"/>
          <w:lang w:val="de-DE"/>
        </w:rPr>
        <w:t>.</w:t>
      </w:r>
      <w:r w:rsidR="00474B2E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b/>
          <w:bCs/>
          <w:sz w:val="20"/>
          <w:szCs w:val="20"/>
          <w:lang w:val="de-DE"/>
        </w:rPr>
        <w:t>Prof.</w:t>
      </w:r>
      <w:r w:rsidR="00474B2E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b/>
          <w:bCs/>
          <w:sz w:val="20"/>
          <w:szCs w:val="20"/>
          <w:lang w:val="de-DE"/>
        </w:rPr>
        <w:t>Stefan</w:t>
      </w:r>
      <w:r w:rsidR="00474B2E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proofErr w:type="spellStart"/>
      <w:r w:rsidRPr="004F12C7">
        <w:rPr>
          <w:rFonts w:ascii="Arial Narrow" w:hAnsi="Arial Narrow"/>
          <w:b/>
          <w:bCs/>
          <w:sz w:val="20"/>
          <w:szCs w:val="20"/>
          <w:lang w:val="de-DE"/>
        </w:rPr>
        <w:t>Hockertz</w:t>
      </w:r>
      <w:proofErr w:type="spellEnd"/>
      <w:r w:rsidR="00474B2E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b/>
          <w:bCs/>
          <w:sz w:val="20"/>
          <w:szCs w:val="20"/>
          <w:lang w:val="de-DE"/>
        </w:rPr>
        <w:t>und</w:t>
      </w:r>
      <w:r w:rsidR="00474B2E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b/>
          <w:bCs/>
          <w:sz w:val="20"/>
          <w:szCs w:val="20"/>
          <w:lang w:val="de-DE"/>
        </w:rPr>
        <w:t>Dr.</w:t>
      </w:r>
      <w:r w:rsidR="00474B2E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b/>
          <w:bCs/>
          <w:sz w:val="20"/>
          <w:szCs w:val="20"/>
          <w:lang w:val="de-DE"/>
        </w:rPr>
        <w:t>Peter</w:t>
      </w:r>
      <w:r w:rsidR="00474B2E">
        <w:rPr>
          <w:rFonts w:ascii="Arial Narrow" w:hAnsi="Arial Narrow"/>
          <w:b/>
          <w:bCs/>
          <w:sz w:val="20"/>
          <w:szCs w:val="20"/>
          <w:lang w:val="de-DE"/>
        </w:rPr>
        <w:t xml:space="preserve"> </w:t>
      </w:r>
      <w:proofErr w:type="spellStart"/>
      <w:r w:rsidRPr="004F12C7">
        <w:rPr>
          <w:rFonts w:ascii="Arial Narrow" w:hAnsi="Arial Narrow"/>
          <w:b/>
          <w:bCs/>
          <w:sz w:val="20"/>
          <w:szCs w:val="20"/>
          <w:lang w:val="de-DE"/>
        </w:rPr>
        <w:t>McCullough</w:t>
      </w:r>
      <w:proofErr w:type="spellEnd"/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zu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Wort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kommen.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="004F12C7">
        <w:rPr>
          <w:rFonts w:ascii="Arial Narrow" w:hAnsi="Arial Narrow"/>
          <w:sz w:val="20"/>
          <w:szCs w:val="20"/>
          <w:lang w:val="de-DE"/>
        </w:rPr>
        <w:t>D</w:t>
      </w:r>
      <w:r w:rsidR="00076368" w:rsidRPr="004F12C7">
        <w:rPr>
          <w:rFonts w:ascii="Arial Narrow" w:hAnsi="Arial Narrow"/>
          <w:sz w:val="20"/>
          <w:szCs w:val="20"/>
          <w:lang w:val="de-DE"/>
        </w:rPr>
        <w:t>ort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="004F12C7">
        <w:rPr>
          <w:rFonts w:ascii="Arial Narrow" w:hAnsi="Arial Narrow"/>
          <w:sz w:val="20"/>
          <w:szCs w:val="20"/>
          <w:lang w:val="de-DE"/>
        </w:rPr>
        <w:t>sind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="000E0631" w:rsidRPr="004F12C7">
        <w:rPr>
          <w:rFonts w:ascii="Arial Narrow" w:hAnsi="Arial Narrow"/>
          <w:sz w:val="20"/>
          <w:szCs w:val="20"/>
          <w:lang w:val="de-DE"/>
        </w:rPr>
        <w:t>weitere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Links</w:t>
      </w:r>
      <w:r w:rsidR="00474B2E">
        <w:rPr>
          <w:rFonts w:ascii="Arial Narrow" w:hAnsi="Arial Narrow"/>
          <w:sz w:val="20"/>
          <w:szCs w:val="20"/>
          <w:lang w:val="de-DE"/>
        </w:rPr>
        <w:t xml:space="preserve"> </w:t>
      </w:r>
      <w:r w:rsidRPr="004F12C7">
        <w:rPr>
          <w:rFonts w:ascii="Arial Narrow" w:hAnsi="Arial Narrow"/>
          <w:sz w:val="20"/>
          <w:szCs w:val="20"/>
          <w:lang w:val="de-DE"/>
        </w:rPr>
        <w:t>bereitgestellt.</w:t>
      </w:r>
    </w:p>
    <w:p w14:paraId="02F15737" w14:textId="77777777" w:rsidR="0016481C" w:rsidRPr="004F12C7" w:rsidRDefault="0016481C" w:rsidP="00AC0607">
      <w:pPr>
        <w:jc w:val="both"/>
        <w:rPr>
          <w:szCs w:val="21"/>
          <w:lang w:val="de-DE"/>
        </w:rPr>
      </w:pPr>
    </w:p>
    <w:p w14:paraId="3AA4CBD2" w14:textId="74873B0D" w:rsidR="0016481C" w:rsidRPr="004F12C7" w:rsidRDefault="0016481C" w:rsidP="00AC0607">
      <w:pPr>
        <w:pBdr>
          <w:bottom w:val="single" w:sz="12" w:space="1" w:color="auto"/>
        </w:pBdr>
        <w:jc w:val="both"/>
        <w:rPr>
          <w:szCs w:val="21"/>
          <w:lang w:val="de-DE"/>
        </w:rPr>
        <w:sectPr w:rsidR="0016481C" w:rsidRPr="004F12C7" w:rsidSect="009A234C">
          <w:headerReference w:type="default" r:id="rId31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198C63BC" w14:textId="77777777" w:rsidR="00CD73FA" w:rsidRPr="004F12C7" w:rsidRDefault="00CD73FA" w:rsidP="00AC0607">
      <w:pPr>
        <w:jc w:val="both"/>
        <w:rPr>
          <w:sz w:val="16"/>
          <w:szCs w:val="16"/>
          <w:lang w:val="de-DE"/>
        </w:rPr>
      </w:pPr>
    </w:p>
    <w:p w14:paraId="4A1AC75A" w14:textId="5A57BF27" w:rsidR="005C534C" w:rsidRPr="004F12C7" w:rsidRDefault="00710AB8" w:rsidP="000E0631">
      <w:pPr>
        <w:rPr>
          <w:sz w:val="18"/>
          <w:szCs w:val="18"/>
          <w:lang w:val="de-DE"/>
        </w:rPr>
      </w:pPr>
      <w:r w:rsidRPr="004F12C7">
        <w:rPr>
          <w:sz w:val="18"/>
          <w:szCs w:val="18"/>
          <w:lang w:val="de-DE"/>
        </w:rPr>
        <w:t>In</w:t>
      </w:r>
      <w:r w:rsidR="00474B2E">
        <w:rPr>
          <w:sz w:val="18"/>
          <w:szCs w:val="18"/>
          <w:lang w:val="de-DE"/>
        </w:rPr>
        <w:t xml:space="preserve"> </w:t>
      </w:r>
      <w:r w:rsidR="00021813" w:rsidRPr="004F12C7">
        <w:rPr>
          <w:sz w:val="18"/>
          <w:szCs w:val="18"/>
          <w:lang w:val="de-DE"/>
        </w:rPr>
        <w:t>„</w:t>
      </w:r>
      <w:r w:rsidR="00784350" w:rsidRPr="004F12C7">
        <w:rPr>
          <w:sz w:val="18"/>
          <w:szCs w:val="18"/>
          <w:lang w:val="de-DE"/>
        </w:rPr>
        <w:t>Unterwegs</w:t>
      </w:r>
      <w:r w:rsidR="00474B2E">
        <w:rPr>
          <w:sz w:val="18"/>
          <w:szCs w:val="18"/>
          <w:lang w:val="de-DE"/>
        </w:rPr>
        <w:t xml:space="preserve"> </w:t>
      </w:r>
      <w:r w:rsidR="00784350" w:rsidRPr="004F12C7">
        <w:rPr>
          <w:sz w:val="18"/>
          <w:szCs w:val="18"/>
          <w:lang w:val="de-DE"/>
        </w:rPr>
        <w:t>notiert”</w:t>
      </w:r>
      <w:r w:rsidR="00474B2E">
        <w:rPr>
          <w:sz w:val="18"/>
          <w:szCs w:val="18"/>
          <w:lang w:val="de-DE"/>
        </w:rPr>
        <w:t xml:space="preserve"> </w:t>
      </w:r>
      <w:r w:rsidR="00784350" w:rsidRPr="004F12C7">
        <w:rPr>
          <w:sz w:val="18"/>
          <w:szCs w:val="18"/>
          <w:lang w:val="de-DE"/>
        </w:rPr>
        <w:t>geben</w:t>
      </w:r>
      <w:r w:rsidR="00474B2E">
        <w:rPr>
          <w:sz w:val="18"/>
          <w:szCs w:val="18"/>
          <w:lang w:val="de-DE"/>
        </w:rPr>
        <w:t xml:space="preserve"> </w:t>
      </w:r>
      <w:r w:rsidR="00784350" w:rsidRPr="004F12C7">
        <w:rPr>
          <w:sz w:val="18"/>
          <w:szCs w:val="18"/>
          <w:lang w:val="de-DE"/>
        </w:rPr>
        <w:t>wir</w:t>
      </w:r>
      <w:r w:rsidR="00474B2E">
        <w:rPr>
          <w:sz w:val="18"/>
          <w:szCs w:val="18"/>
          <w:lang w:val="de-DE"/>
        </w:rPr>
        <w:t xml:space="preserve"> </w:t>
      </w:r>
      <w:r w:rsidR="00784350" w:rsidRPr="004F12C7">
        <w:rPr>
          <w:sz w:val="18"/>
          <w:szCs w:val="18"/>
          <w:lang w:val="de-DE"/>
        </w:rPr>
        <w:t>(seit</w:t>
      </w:r>
      <w:r w:rsidR="00474B2E">
        <w:rPr>
          <w:sz w:val="18"/>
          <w:szCs w:val="18"/>
          <w:lang w:val="de-DE"/>
        </w:rPr>
        <w:t xml:space="preserve"> </w:t>
      </w:r>
      <w:r w:rsidR="00784350" w:rsidRPr="004F12C7">
        <w:rPr>
          <w:sz w:val="18"/>
          <w:szCs w:val="18"/>
          <w:lang w:val="de-DE"/>
        </w:rPr>
        <w:t>1999)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Gedanken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weiter,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die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im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geistlichen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Gespräch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oder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im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Dienst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am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Wort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eine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Hilfe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sein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können.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Die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Zustellung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ist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unentgeltlich.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Frühere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Nummern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können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bei</w:t>
      </w:r>
      <w:r w:rsidR="00474B2E">
        <w:rPr>
          <w:sz w:val="18"/>
          <w:szCs w:val="18"/>
          <w:lang w:val="de-DE"/>
        </w:rPr>
        <w:t xml:space="preserve"> </w:t>
      </w:r>
      <w:hyperlink r:id="rId32" w:history="1">
        <w:r w:rsidRPr="004F12C7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heruntergeladen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werden.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Hrsg.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Th</w:t>
      </w:r>
      <w:r w:rsidR="00DB3933" w:rsidRPr="004F12C7">
        <w:rPr>
          <w:sz w:val="18"/>
          <w:szCs w:val="18"/>
          <w:lang w:val="de-DE"/>
        </w:rPr>
        <w:t>omas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Jettel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(</w:t>
      </w:r>
      <w:hyperlink r:id="rId33" w:history="1">
        <w:r w:rsidR="00EE6422" w:rsidRPr="004F12C7">
          <w:rPr>
            <w:rStyle w:val="Hyperlink"/>
            <w:sz w:val="18"/>
            <w:szCs w:val="18"/>
            <w:lang w:val="de-DE"/>
          </w:rPr>
          <w:t>jettel@bluewin.ch</w:t>
        </w:r>
      </w:hyperlink>
      <w:r w:rsidR="00474B2E">
        <w:rPr>
          <w:sz w:val="18"/>
          <w:szCs w:val="18"/>
          <w:lang w:val="de-DE"/>
        </w:rPr>
        <w:t xml:space="preserve"> </w:t>
      </w:r>
      <w:proofErr w:type="spellStart"/>
      <w:r w:rsidRPr="004F12C7">
        <w:rPr>
          <w:sz w:val="18"/>
          <w:szCs w:val="18"/>
          <w:lang w:val="de-DE"/>
        </w:rPr>
        <w:t>Breitis</w:t>
      </w:r>
      <w:r w:rsidR="00B049E8" w:rsidRPr="004F12C7">
        <w:rPr>
          <w:sz w:val="18"/>
          <w:szCs w:val="18"/>
          <w:lang w:val="de-DE"/>
        </w:rPr>
        <w:t>tr</w:t>
      </w:r>
      <w:proofErr w:type="spellEnd"/>
      <w:r w:rsidR="00B049E8" w:rsidRPr="004F12C7">
        <w:rPr>
          <w:sz w:val="18"/>
          <w:szCs w:val="18"/>
          <w:lang w:val="de-DE"/>
        </w:rPr>
        <w:t>.</w:t>
      </w:r>
      <w:r w:rsidR="00474B2E">
        <w:rPr>
          <w:sz w:val="18"/>
          <w:szCs w:val="18"/>
          <w:lang w:val="de-DE"/>
        </w:rPr>
        <w:t xml:space="preserve"> </w:t>
      </w:r>
      <w:r w:rsidR="00B049E8" w:rsidRPr="004F12C7">
        <w:rPr>
          <w:sz w:val="18"/>
          <w:szCs w:val="18"/>
          <w:lang w:val="de-DE"/>
        </w:rPr>
        <w:t>58,</w:t>
      </w:r>
      <w:r w:rsidR="00474B2E">
        <w:rPr>
          <w:sz w:val="18"/>
          <w:szCs w:val="18"/>
          <w:lang w:val="de-DE"/>
        </w:rPr>
        <w:t xml:space="preserve"> </w:t>
      </w:r>
      <w:r w:rsidR="00B049E8" w:rsidRPr="004F12C7">
        <w:rPr>
          <w:sz w:val="18"/>
          <w:szCs w:val="18"/>
          <w:lang w:val="de-DE"/>
        </w:rPr>
        <w:t>CH-8421</w:t>
      </w:r>
      <w:r w:rsidR="00474B2E">
        <w:rPr>
          <w:sz w:val="18"/>
          <w:szCs w:val="18"/>
          <w:lang w:val="de-DE"/>
        </w:rPr>
        <w:t xml:space="preserve"> </w:t>
      </w:r>
      <w:proofErr w:type="spellStart"/>
      <w:r w:rsidR="00B049E8" w:rsidRPr="004F12C7">
        <w:rPr>
          <w:sz w:val="18"/>
          <w:szCs w:val="18"/>
          <w:lang w:val="de-DE"/>
        </w:rPr>
        <w:t>Dättlikon</w:t>
      </w:r>
      <w:proofErr w:type="spellEnd"/>
      <w:r w:rsidR="00B049E8" w:rsidRPr="004F12C7">
        <w:rPr>
          <w:sz w:val="18"/>
          <w:szCs w:val="18"/>
          <w:lang w:val="de-DE"/>
        </w:rPr>
        <w:t>;</w:t>
      </w:r>
      <w:r w:rsidR="00474B2E">
        <w:rPr>
          <w:sz w:val="18"/>
          <w:szCs w:val="18"/>
          <w:lang w:val="de-DE"/>
        </w:rPr>
        <w:t xml:space="preserve"> </w:t>
      </w:r>
      <w:r w:rsidR="00B049E8" w:rsidRPr="004F12C7">
        <w:rPr>
          <w:sz w:val="18"/>
          <w:szCs w:val="18"/>
          <w:lang w:val="de-DE"/>
        </w:rPr>
        <w:t>+</w:t>
      </w:r>
      <w:r w:rsidRPr="004F12C7">
        <w:rPr>
          <w:sz w:val="18"/>
          <w:szCs w:val="18"/>
          <w:lang w:val="de-DE"/>
        </w:rPr>
        <w:t>41</w:t>
      </w:r>
      <w:r w:rsidR="00474B2E">
        <w:rPr>
          <w:sz w:val="18"/>
          <w:szCs w:val="18"/>
          <w:lang w:val="de-DE"/>
        </w:rPr>
        <w:t xml:space="preserve"> </w:t>
      </w:r>
      <w:r w:rsidR="00784350" w:rsidRPr="004F12C7">
        <w:rPr>
          <w:sz w:val="18"/>
          <w:szCs w:val="18"/>
          <w:lang w:val="de-DE"/>
        </w:rPr>
        <w:t>52</w:t>
      </w:r>
      <w:r w:rsidR="00474B2E">
        <w:rPr>
          <w:sz w:val="18"/>
          <w:szCs w:val="18"/>
          <w:lang w:val="de-DE"/>
        </w:rPr>
        <w:t xml:space="preserve"> </w:t>
      </w:r>
      <w:r w:rsidR="00784350" w:rsidRPr="004F12C7">
        <w:rPr>
          <w:sz w:val="18"/>
          <w:szCs w:val="18"/>
          <w:lang w:val="de-DE"/>
        </w:rPr>
        <w:t>301</w:t>
      </w:r>
      <w:r w:rsidRPr="004F12C7">
        <w:rPr>
          <w:sz w:val="18"/>
          <w:szCs w:val="18"/>
          <w:lang w:val="de-DE"/>
        </w:rPr>
        <w:t>0215</w:t>
      </w:r>
      <w:r w:rsidR="00DF379C" w:rsidRPr="004F12C7">
        <w:rPr>
          <w:sz w:val="18"/>
          <w:szCs w:val="18"/>
          <w:lang w:val="de-DE"/>
        </w:rPr>
        <w:t>;</w:t>
      </w:r>
      <w:r w:rsidR="00474B2E">
        <w:rPr>
          <w:sz w:val="18"/>
          <w:szCs w:val="18"/>
          <w:lang w:val="de-DE"/>
        </w:rPr>
        <w:t xml:space="preserve"> </w:t>
      </w:r>
      <w:r w:rsidR="00DF379C" w:rsidRPr="004F12C7">
        <w:rPr>
          <w:sz w:val="18"/>
          <w:szCs w:val="18"/>
          <w:lang w:val="de-DE"/>
        </w:rPr>
        <w:t>+41</w:t>
      </w:r>
      <w:r w:rsidR="00474B2E">
        <w:rPr>
          <w:sz w:val="18"/>
          <w:szCs w:val="18"/>
          <w:lang w:val="de-DE"/>
        </w:rPr>
        <w:t xml:space="preserve"> </w:t>
      </w:r>
      <w:r w:rsidR="00DF379C" w:rsidRPr="004F12C7">
        <w:rPr>
          <w:sz w:val="18"/>
          <w:szCs w:val="18"/>
          <w:lang w:val="de-DE"/>
        </w:rPr>
        <w:t>76</w:t>
      </w:r>
      <w:r w:rsidR="00474B2E">
        <w:rPr>
          <w:sz w:val="18"/>
          <w:szCs w:val="18"/>
          <w:lang w:val="de-DE"/>
        </w:rPr>
        <w:t xml:space="preserve"> </w:t>
      </w:r>
      <w:r w:rsidR="00DF379C" w:rsidRPr="004F12C7">
        <w:rPr>
          <w:sz w:val="18"/>
          <w:szCs w:val="18"/>
          <w:lang w:val="de-DE"/>
        </w:rPr>
        <w:t>490</w:t>
      </w:r>
      <w:r w:rsidR="00474B2E">
        <w:rPr>
          <w:sz w:val="18"/>
          <w:szCs w:val="18"/>
          <w:lang w:val="de-DE"/>
        </w:rPr>
        <w:t xml:space="preserve"> </w:t>
      </w:r>
      <w:r w:rsidR="00DF379C" w:rsidRPr="004F12C7">
        <w:rPr>
          <w:sz w:val="18"/>
          <w:szCs w:val="18"/>
          <w:lang w:val="de-DE"/>
        </w:rPr>
        <w:t>5953</w:t>
      </w:r>
      <w:r w:rsidRPr="004F12C7">
        <w:rPr>
          <w:sz w:val="18"/>
          <w:szCs w:val="18"/>
          <w:lang w:val="de-DE"/>
        </w:rPr>
        <w:t>).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Mitarb</w:t>
      </w:r>
      <w:r w:rsidR="00B049E8" w:rsidRPr="004F12C7">
        <w:rPr>
          <w:sz w:val="18"/>
          <w:szCs w:val="18"/>
          <w:lang w:val="de-DE"/>
        </w:rPr>
        <w:t>eit</w:t>
      </w:r>
      <w:r w:rsidR="00474B2E">
        <w:rPr>
          <w:sz w:val="18"/>
          <w:szCs w:val="18"/>
          <w:lang w:val="de-DE"/>
        </w:rPr>
        <w:t xml:space="preserve"> </w:t>
      </w:r>
      <w:r w:rsidR="00B049E8" w:rsidRPr="004F12C7">
        <w:rPr>
          <w:sz w:val="18"/>
          <w:szCs w:val="18"/>
          <w:lang w:val="de-DE"/>
        </w:rPr>
        <w:t>von</w:t>
      </w:r>
      <w:r w:rsidR="00474B2E">
        <w:rPr>
          <w:sz w:val="18"/>
          <w:szCs w:val="18"/>
          <w:lang w:val="de-DE"/>
        </w:rPr>
        <w:t xml:space="preserve"> </w:t>
      </w:r>
      <w:r w:rsidR="00B049E8" w:rsidRPr="004F12C7">
        <w:rPr>
          <w:sz w:val="18"/>
          <w:szCs w:val="18"/>
          <w:lang w:val="de-DE"/>
        </w:rPr>
        <w:t>H</w:t>
      </w:r>
      <w:r w:rsidR="00DB3933" w:rsidRPr="004F12C7">
        <w:rPr>
          <w:sz w:val="18"/>
          <w:szCs w:val="18"/>
          <w:lang w:val="de-DE"/>
        </w:rPr>
        <w:t>erbert</w:t>
      </w:r>
      <w:r w:rsidR="00474B2E">
        <w:rPr>
          <w:sz w:val="18"/>
          <w:szCs w:val="18"/>
          <w:lang w:val="de-DE"/>
        </w:rPr>
        <w:t xml:space="preserve"> </w:t>
      </w:r>
      <w:r w:rsidR="00B049E8" w:rsidRPr="004F12C7">
        <w:rPr>
          <w:sz w:val="18"/>
          <w:szCs w:val="18"/>
          <w:lang w:val="de-DE"/>
        </w:rPr>
        <w:t>Jantzen</w:t>
      </w:r>
      <w:r w:rsidR="00474B2E">
        <w:rPr>
          <w:sz w:val="18"/>
          <w:szCs w:val="18"/>
          <w:lang w:val="de-DE"/>
        </w:rPr>
        <w:t xml:space="preserve"> </w:t>
      </w:r>
      <w:r w:rsidR="00B049E8" w:rsidRPr="004F12C7">
        <w:rPr>
          <w:sz w:val="18"/>
          <w:szCs w:val="18"/>
          <w:lang w:val="de-DE"/>
        </w:rPr>
        <w:t>(Kanada;</w:t>
      </w:r>
      <w:r w:rsidR="00474B2E">
        <w:rPr>
          <w:sz w:val="18"/>
          <w:szCs w:val="18"/>
          <w:lang w:val="de-DE"/>
        </w:rPr>
        <w:t xml:space="preserve"> </w:t>
      </w:r>
      <w:r w:rsidR="00B049E8" w:rsidRPr="004F12C7">
        <w:rPr>
          <w:sz w:val="18"/>
          <w:szCs w:val="18"/>
          <w:lang w:val="de-DE"/>
        </w:rPr>
        <w:t>+</w:t>
      </w:r>
      <w:r w:rsidRPr="004F12C7">
        <w:rPr>
          <w:sz w:val="18"/>
          <w:szCs w:val="18"/>
          <w:lang w:val="de-DE"/>
        </w:rPr>
        <w:t>1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587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343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0017).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Beiträge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zum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Inhalt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bitte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an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den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Herausgeber.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Inhalte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dürfen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vervielfältigt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werden.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(Bankverbindung: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Tho</w:t>
      </w:r>
      <w:r w:rsidR="00617F8E" w:rsidRPr="004F12C7">
        <w:rPr>
          <w:sz w:val="18"/>
          <w:szCs w:val="18"/>
          <w:lang w:val="de-DE"/>
        </w:rPr>
        <w:t>mas</w:t>
      </w:r>
      <w:r w:rsidR="00474B2E">
        <w:rPr>
          <w:sz w:val="18"/>
          <w:szCs w:val="18"/>
          <w:lang w:val="de-DE"/>
        </w:rPr>
        <w:t xml:space="preserve"> </w:t>
      </w:r>
      <w:r w:rsidR="00617F8E" w:rsidRPr="004F12C7">
        <w:rPr>
          <w:sz w:val="18"/>
          <w:szCs w:val="18"/>
          <w:lang w:val="de-DE"/>
        </w:rPr>
        <w:t>Jettel,</w:t>
      </w:r>
      <w:r w:rsidR="00474B2E">
        <w:rPr>
          <w:sz w:val="18"/>
          <w:szCs w:val="18"/>
          <w:lang w:val="de-DE"/>
        </w:rPr>
        <w:t xml:space="preserve"> </w:t>
      </w:r>
      <w:r w:rsidR="00617F8E" w:rsidRPr="004F12C7">
        <w:rPr>
          <w:sz w:val="18"/>
          <w:szCs w:val="18"/>
          <w:lang w:val="de-DE"/>
        </w:rPr>
        <w:t>IBAN:</w:t>
      </w:r>
      <w:r w:rsidR="00474B2E">
        <w:rPr>
          <w:sz w:val="18"/>
          <w:szCs w:val="18"/>
          <w:lang w:val="de-DE"/>
        </w:rPr>
        <w:t xml:space="preserve"> </w:t>
      </w:r>
      <w:r w:rsidR="00617F8E" w:rsidRPr="004F12C7">
        <w:rPr>
          <w:sz w:val="18"/>
          <w:szCs w:val="18"/>
          <w:lang w:val="de-DE"/>
        </w:rPr>
        <w:t>DE73</w:t>
      </w:r>
      <w:r w:rsidR="00474B2E">
        <w:rPr>
          <w:sz w:val="18"/>
          <w:szCs w:val="18"/>
          <w:lang w:val="de-DE"/>
        </w:rPr>
        <w:t xml:space="preserve"> </w:t>
      </w:r>
      <w:r w:rsidR="00617F8E" w:rsidRPr="004F12C7">
        <w:rPr>
          <w:sz w:val="18"/>
          <w:szCs w:val="18"/>
          <w:lang w:val="de-DE"/>
        </w:rPr>
        <w:t>6849</w:t>
      </w:r>
      <w:r w:rsidR="00474B2E">
        <w:rPr>
          <w:sz w:val="18"/>
          <w:szCs w:val="18"/>
          <w:lang w:val="de-DE"/>
        </w:rPr>
        <w:t xml:space="preserve"> </w:t>
      </w:r>
      <w:r w:rsidR="00617F8E" w:rsidRPr="004F12C7">
        <w:rPr>
          <w:sz w:val="18"/>
          <w:szCs w:val="18"/>
          <w:lang w:val="de-DE"/>
        </w:rPr>
        <w:lastRenderedPageBreak/>
        <w:t>2200</w:t>
      </w:r>
      <w:r w:rsidR="00474B2E">
        <w:rPr>
          <w:sz w:val="18"/>
          <w:szCs w:val="18"/>
          <w:lang w:val="de-DE"/>
        </w:rPr>
        <w:t xml:space="preserve"> </w:t>
      </w:r>
      <w:r w:rsidR="00617F8E" w:rsidRPr="004F12C7">
        <w:rPr>
          <w:sz w:val="18"/>
          <w:szCs w:val="18"/>
          <w:lang w:val="de-DE"/>
        </w:rPr>
        <w:t>0001</w:t>
      </w:r>
      <w:r w:rsidR="00474B2E">
        <w:rPr>
          <w:sz w:val="18"/>
          <w:szCs w:val="18"/>
          <w:lang w:val="de-DE"/>
        </w:rPr>
        <w:t xml:space="preserve"> </w:t>
      </w:r>
      <w:r w:rsidR="00617F8E" w:rsidRPr="004F12C7">
        <w:rPr>
          <w:sz w:val="18"/>
          <w:szCs w:val="18"/>
          <w:lang w:val="de-DE"/>
        </w:rPr>
        <w:t>4628</w:t>
      </w:r>
      <w:r w:rsidR="00474B2E">
        <w:rPr>
          <w:sz w:val="18"/>
          <w:szCs w:val="18"/>
          <w:lang w:val="de-DE"/>
        </w:rPr>
        <w:t xml:space="preserve"> </w:t>
      </w:r>
      <w:r w:rsidR="00617F8E" w:rsidRPr="004F12C7">
        <w:rPr>
          <w:sz w:val="18"/>
          <w:szCs w:val="18"/>
          <w:lang w:val="de-DE"/>
        </w:rPr>
        <w:t>14</w:t>
      </w:r>
      <w:r w:rsidR="00474B2E">
        <w:rPr>
          <w:sz w:val="18"/>
          <w:szCs w:val="18"/>
          <w:lang w:val="de-DE"/>
        </w:rPr>
        <w:t xml:space="preserve"> </w:t>
      </w:r>
      <w:r w:rsidR="00C72AAC" w:rsidRPr="004F12C7">
        <w:rPr>
          <w:sz w:val="18"/>
          <w:szCs w:val="18"/>
          <w:lang w:val="de-DE"/>
        </w:rPr>
        <w:t>oder</w:t>
      </w:r>
      <w:r w:rsidR="00474B2E">
        <w:rPr>
          <w:sz w:val="18"/>
          <w:szCs w:val="18"/>
          <w:lang w:val="de-DE"/>
        </w:rPr>
        <w:t xml:space="preserve"> </w:t>
      </w:r>
      <w:r w:rsidR="000E0631" w:rsidRPr="004F12C7">
        <w:rPr>
          <w:sz w:val="18"/>
          <w:szCs w:val="18"/>
          <w:lang w:val="de-DE"/>
        </w:rPr>
        <w:t>CH40</w:t>
      </w:r>
      <w:r w:rsidR="00474B2E">
        <w:rPr>
          <w:sz w:val="18"/>
          <w:szCs w:val="18"/>
          <w:lang w:val="de-DE"/>
        </w:rPr>
        <w:t xml:space="preserve"> </w:t>
      </w:r>
      <w:r w:rsidR="000E0631" w:rsidRPr="004F12C7">
        <w:rPr>
          <w:sz w:val="18"/>
          <w:szCs w:val="18"/>
          <w:lang w:val="de-DE"/>
        </w:rPr>
        <w:t>0900</w:t>
      </w:r>
      <w:r w:rsidR="00474B2E">
        <w:rPr>
          <w:sz w:val="18"/>
          <w:szCs w:val="18"/>
          <w:lang w:val="de-DE"/>
        </w:rPr>
        <w:t xml:space="preserve"> </w:t>
      </w:r>
      <w:r w:rsidR="000E0631" w:rsidRPr="004F12C7">
        <w:rPr>
          <w:sz w:val="18"/>
          <w:szCs w:val="18"/>
          <w:lang w:val="de-DE"/>
        </w:rPr>
        <w:t>0000</w:t>
      </w:r>
      <w:r w:rsidR="00474B2E">
        <w:rPr>
          <w:sz w:val="18"/>
          <w:szCs w:val="18"/>
          <w:lang w:val="de-DE"/>
        </w:rPr>
        <w:t xml:space="preserve"> </w:t>
      </w:r>
      <w:r w:rsidR="000E0631" w:rsidRPr="004F12C7">
        <w:rPr>
          <w:sz w:val="18"/>
          <w:szCs w:val="18"/>
          <w:lang w:val="de-DE"/>
        </w:rPr>
        <w:t>8751</w:t>
      </w:r>
      <w:r w:rsidR="00474B2E">
        <w:rPr>
          <w:sz w:val="18"/>
          <w:szCs w:val="18"/>
          <w:lang w:val="de-DE"/>
        </w:rPr>
        <w:t xml:space="preserve"> </w:t>
      </w:r>
      <w:r w:rsidR="000E0631" w:rsidRPr="004F12C7">
        <w:rPr>
          <w:sz w:val="18"/>
          <w:szCs w:val="18"/>
          <w:lang w:val="de-DE"/>
        </w:rPr>
        <w:t>9928</w:t>
      </w:r>
      <w:r w:rsidR="00474B2E">
        <w:rPr>
          <w:sz w:val="18"/>
          <w:szCs w:val="18"/>
          <w:lang w:val="de-DE"/>
        </w:rPr>
        <w:t xml:space="preserve"> </w:t>
      </w:r>
      <w:r w:rsidR="000E0631" w:rsidRPr="004F12C7">
        <w:rPr>
          <w:sz w:val="18"/>
          <w:szCs w:val="18"/>
          <w:lang w:val="de-DE"/>
        </w:rPr>
        <w:t>9</w:t>
      </w:r>
      <w:r w:rsidRPr="004F12C7">
        <w:rPr>
          <w:sz w:val="18"/>
          <w:szCs w:val="18"/>
          <w:lang w:val="de-DE"/>
        </w:rPr>
        <w:t>)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Zur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Erleichterung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des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Versandes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bitte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E-Mail-Adressen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dem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Herausgeber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bekannt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geben.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Ihre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Daten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(Email-/Postadr</w:t>
      </w:r>
      <w:r w:rsidR="00A10C92" w:rsidRPr="004F12C7">
        <w:rPr>
          <w:sz w:val="18"/>
          <w:szCs w:val="18"/>
          <w:lang w:val="de-DE"/>
        </w:rPr>
        <w:t>esse</w:t>
      </w:r>
      <w:r w:rsidR="00E67476" w:rsidRPr="004F12C7">
        <w:rPr>
          <w:sz w:val="18"/>
          <w:szCs w:val="18"/>
          <w:lang w:val="de-DE"/>
        </w:rPr>
        <w:t>)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werden</w:t>
      </w:r>
      <w:r w:rsidR="00474B2E">
        <w:rPr>
          <w:sz w:val="18"/>
          <w:szCs w:val="18"/>
          <w:lang w:val="de-DE"/>
        </w:rPr>
        <w:t xml:space="preserve"> </w:t>
      </w:r>
      <w:proofErr w:type="spellStart"/>
      <w:r w:rsidR="00E67476" w:rsidRPr="004F12C7">
        <w:rPr>
          <w:sz w:val="18"/>
          <w:szCs w:val="18"/>
          <w:lang w:val="de-DE"/>
        </w:rPr>
        <w:t>für</w:t>
      </w:r>
      <w:proofErr w:type="spellEnd"/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den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Versand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und</w:t>
      </w:r>
      <w:r w:rsidR="00474B2E">
        <w:rPr>
          <w:sz w:val="18"/>
          <w:szCs w:val="18"/>
          <w:lang w:val="de-DE"/>
        </w:rPr>
        <w:t xml:space="preserve"> </w:t>
      </w:r>
      <w:proofErr w:type="spellStart"/>
      <w:r w:rsidR="00E67476" w:rsidRPr="004F12C7">
        <w:rPr>
          <w:sz w:val="18"/>
          <w:szCs w:val="18"/>
          <w:lang w:val="de-DE"/>
        </w:rPr>
        <w:t>allfällig</w:t>
      </w:r>
      <w:proofErr w:type="spellEnd"/>
      <w:r w:rsidR="00474B2E">
        <w:rPr>
          <w:sz w:val="18"/>
          <w:szCs w:val="18"/>
          <w:lang w:val="de-DE"/>
        </w:rPr>
        <w:t xml:space="preserve"> </w:t>
      </w:r>
      <w:r w:rsidR="00DB3933" w:rsidRPr="004F12C7">
        <w:rPr>
          <w:sz w:val="18"/>
          <w:szCs w:val="18"/>
          <w:lang w:val="de-DE"/>
        </w:rPr>
        <w:t>für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andere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Korrespondenz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mit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Ihnen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verwendet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und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vertraulich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behandelt.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Sie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dürfen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der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Verwendung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Ihrer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Daten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widersprechen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und</w:t>
      </w:r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die</w:t>
      </w:r>
      <w:r w:rsidR="00474B2E">
        <w:rPr>
          <w:sz w:val="18"/>
          <w:szCs w:val="18"/>
          <w:lang w:val="de-DE"/>
        </w:rPr>
        <w:t xml:space="preserve"> </w:t>
      </w:r>
      <w:proofErr w:type="spellStart"/>
      <w:r w:rsidR="00E67476" w:rsidRPr="004F12C7">
        <w:rPr>
          <w:sz w:val="18"/>
          <w:szCs w:val="18"/>
          <w:lang w:val="de-DE"/>
        </w:rPr>
        <w:t>Löschung</w:t>
      </w:r>
      <w:proofErr w:type="spellEnd"/>
      <w:r w:rsidR="00474B2E">
        <w:rPr>
          <w:sz w:val="18"/>
          <w:szCs w:val="18"/>
          <w:lang w:val="de-DE"/>
        </w:rPr>
        <w:t xml:space="preserve"> </w:t>
      </w:r>
      <w:r w:rsidR="00E67476" w:rsidRPr="004F12C7">
        <w:rPr>
          <w:sz w:val="18"/>
          <w:szCs w:val="18"/>
          <w:lang w:val="de-DE"/>
        </w:rPr>
        <w:t>beantragen.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Wer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das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Blatt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nicht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mehr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erhalten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möchte,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darf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es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ohne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weiteres</w:t>
      </w:r>
      <w:r w:rsidR="00474B2E">
        <w:rPr>
          <w:sz w:val="18"/>
          <w:szCs w:val="18"/>
          <w:lang w:val="de-DE"/>
        </w:rPr>
        <w:t xml:space="preserve"> </w:t>
      </w:r>
      <w:r w:rsidRPr="004F12C7">
        <w:rPr>
          <w:sz w:val="18"/>
          <w:szCs w:val="18"/>
          <w:lang w:val="de-DE"/>
        </w:rPr>
        <w:t>abbestellen.</w:t>
      </w:r>
    </w:p>
    <w:sectPr w:rsidR="005C534C" w:rsidRPr="004F12C7" w:rsidSect="00721BD7">
      <w:headerReference w:type="default" r:id="rId3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6A2C7" w14:textId="77777777" w:rsidR="00474B2E" w:rsidRDefault="00474B2E" w:rsidP="00F90134">
      <w:r>
        <w:separator/>
      </w:r>
    </w:p>
  </w:endnote>
  <w:endnote w:type="continuationSeparator" w:id="0">
    <w:p w14:paraId="11A88EB7" w14:textId="77777777" w:rsidR="00474B2E" w:rsidRDefault="00474B2E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ǔ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A9615" w14:textId="77777777" w:rsidR="00474B2E" w:rsidRDefault="00474B2E" w:rsidP="00F90134">
      <w:r>
        <w:separator/>
      </w:r>
    </w:p>
  </w:footnote>
  <w:footnote w:type="continuationSeparator" w:id="0">
    <w:p w14:paraId="1E89BE07" w14:textId="77777777" w:rsidR="00474B2E" w:rsidRDefault="00474B2E" w:rsidP="00F90134">
      <w:r>
        <w:continuationSeparator/>
      </w:r>
    </w:p>
  </w:footnote>
  <w:footnote w:id="1">
    <w:p w14:paraId="46A8FB25" w14:textId="77777777" w:rsidR="00474B2E" w:rsidRPr="00300252" w:rsidRDefault="00474B2E" w:rsidP="00CE6703">
      <w:pPr>
        <w:pStyle w:val="Funotentext"/>
        <w:rPr>
          <w:rFonts w:ascii="Georgia" w:hAnsi="Georgia"/>
        </w:rPr>
      </w:pPr>
      <w:r w:rsidRPr="00300252">
        <w:rPr>
          <w:rStyle w:val="Funotenzeichen"/>
          <w:rFonts w:ascii="Georgia" w:hAnsi="Georgia"/>
        </w:rPr>
        <w:footnoteRef/>
      </w:r>
      <w:r w:rsidRPr="00300252">
        <w:rPr>
          <w:rFonts w:ascii="Georgia" w:hAnsi="Georgia"/>
        </w:rPr>
        <w:t xml:space="preserve"> Es kann auch heißen: lasst auch ihr selbst euch als lebende Steine bauen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474B2E" w:rsidRDefault="00474B2E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499BB4BD" w:rsidR="00474B2E" w:rsidRPr="00CD333F" w:rsidRDefault="00474B2E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5B4E10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A10BD91" w:rsidR="00474B2E" w:rsidRDefault="00474B2E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5B4E10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A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1380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F52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E686583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egacy w:legacy="1" w:legacySpace="0" w:legacyIndent="567"/>
      <w:lvlJc w:val="left"/>
      <w:pPr>
        <w:ind w:left="851" w:hanging="567"/>
      </w:pPr>
    </w:lvl>
    <w:lvl w:ilvl="2">
      <w:start w:val="1"/>
      <w:numFmt w:val="decimal"/>
      <w:lvlText w:val="%3."/>
      <w:legacy w:legacy="1" w:legacySpace="0" w:legacyIndent="567"/>
      <w:lvlJc w:val="left"/>
      <w:pPr>
        <w:ind w:left="1134" w:hanging="567"/>
      </w:pPr>
    </w:lvl>
    <w:lvl w:ilvl="3">
      <w:start w:val="1"/>
      <w:numFmt w:val="lowerLetter"/>
      <w:lvlText w:val="%4."/>
      <w:legacy w:legacy="1" w:legacySpace="0" w:legacyIndent="567"/>
      <w:lvlJc w:val="left"/>
      <w:pPr>
        <w:ind w:left="1418" w:hanging="567"/>
      </w:pPr>
    </w:lvl>
    <w:lvl w:ilvl="4">
      <w:start w:val="1"/>
      <w:numFmt w:val="upperRoman"/>
      <w:lvlText w:val=".%5."/>
      <w:legacy w:legacy="1" w:legacySpace="0" w:legacyIndent="397"/>
      <w:lvlJc w:val="left"/>
      <w:pPr>
        <w:ind w:left="1701" w:hanging="397"/>
      </w:pPr>
      <w:rPr>
        <w:rFonts w:ascii="Arial" w:hAnsi="Arial" w:cs="Arial" w:hint="default"/>
        <w:b/>
        <w:i/>
        <w:color w:val="008000"/>
        <w:sz w:val="22"/>
        <w:szCs w:val="22"/>
      </w:rPr>
    </w:lvl>
    <w:lvl w:ilvl="5">
      <w:start w:val="1"/>
      <w:numFmt w:val="upperLetter"/>
      <w:lvlText w:val=".%6."/>
      <w:legacy w:legacy="1" w:legacySpace="0" w:legacyIndent="397"/>
      <w:lvlJc w:val="left"/>
      <w:pPr>
        <w:ind w:left="1985" w:hanging="397"/>
      </w:pPr>
      <w:rPr>
        <w:rFonts w:ascii="Arial" w:hAnsi="Arial" w:cs="Arial" w:hint="default"/>
        <w:b/>
        <w:i/>
        <w:sz w:val="21"/>
        <w:szCs w:val="21"/>
      </w:rPr>
    </w:lvl>
    <w:lvl w:ilvl="6">
      <w:start w:val="1"/>
      <w:numFmt w:val="decimal"/>
      <w:lvlText w:val=".%7."/>
      <w:legacy w:legacy="1" w:legacySpace="0" w:legacyIndent="397"/>
      <w:lvlJc w:val="left"/>
      <w:pPr>
        <w:ind w:left="2268" w:hanging="397"/>
      </w:pPr>
      <w:rPr>
        <w:rFonts w:ascii="Arial" w:hAnsi="Arial" w:cs="Arial" w:hint="default"/>
        <w:b/>
        <w:i/>
        <w:color w:val="008000"/>
        <w:sz w:val="20"/>
        <w:szCs w:val="20"/>
      </w:rPr>
    </w:lvl>
    <w:lvl w:ilvl="7">
      <w:start w:val="1"/>
      <w:numFmt w:val="lowerLetter"/>
      <w:lvlText w:val=".%8."/>
      <w:legacy w:legacy="1" w:legacySpace="0" w:legacyIndent="397"/>
      <w:lvlJc w:val="left"/>
      <w:pPr>
        <w:ind w:left="2552" w:hanging="397"/>
      </w:pPr>
      <w:rPr>
        <w:rFonts w:ascii="Arial" w:hAnsi="Arial" w:cs="Arial" w:hint="default"/>
        <w:b/>
        <w:i/>
        <w:sz w:val="19"/>
        <w:szCs w:val="19"/>
      </w:rPr>
    </w:lvl>
    <w:lvl w:ilvl="8">
      <w:start w:val="1"/>
      <w:numFmt w:val="upperRoman"/>
      <w:lvlText w:val="%9:"/>
      <w:legacy w:legacy="1" w:legacySpace="0" w:legacyIndent="397"/>
      <w:lvlJc w:val="left"/>
      <w:pPr>
        <w:ind w:left="2835" w:hanging="397"/>
      </w:pPr>
    </w:lvl>
  </w:abstractNum>
  <w:abstractNum w:abstractNumId="5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6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15484E"/>
    <w:multiLevelType w:val="hybridMultilevel"/>
    <w:tmpl w:val="CD026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235"/>
    <w:multiLevelType w:val="hybridMultilevel"/>
    <w:tmpl w:val="FC642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35B"/>
    <w:multiLevelType w:val="hybridMultilevel"/>
    <w:tmpl w:val="F0B84C0A"/>
    <w:lvl w:ilvl="0" w:tplc="CF629C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0DC4716"/>
    <w:multiLevelType w:val="hybridMultilevel"/>
    <w:tmpl w:val="BFE67ECA"/>
    <w:lvl w:ilvl="0" w:tplc="836C34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396332"/>
    <w:multiLevelType w:val="singleLevel"/>
    <w:tmpl w:val="3898972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5">
    <w:nsid w:val="3AB03EA0"/>
    <w:multiLevelType w:val="hybridMultilevel"/>
    <w:tmpl w:val="72661D2A"/>
    <w:lvl w:ilvl="0" w:tplc="E2CAFB2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8" w:hanging="360"/>
      </w:pPr>
    </w:lvl>
    <w:lvl w:ilvl="2" w:tplc="1009001B" w:tentative="1">
      <w:start w:val="1"/>
      <w:numFmt w:val="lowerRoman"/>
      <w:lvlText w:val="%3."/>
      <w:lvlJc w:val="right"/>
      <w:pPr>
        <w:ind w:left="2208" w:hanging="180"/>
      </w:pPr>
    </w:lvl>
    <w:lvl w:ilvl="3" w:tplc="1009000F" w:tentative="1">
      <w:start w:val="1"/>
      <w:numFmt w:val="decimal"/>
      <w:lvlText w:val="%4."/>
      <w:lvlJc w:val="left"/>
      <w:pPr>
        <w:ind w:left="2928" w:hanging="360"/>
      </w:pPr>
    </w:lvl>
    <w:lvl w:ilvl="4" w:tplc="10090019" w:tentative="1">
      <w:start w:val="1"/>
      <w:numFmt w:val="lowerLetter"/>
      <w:lvlText w:val="%5."/>
      <w:lvlJc w:val="left"/>
      <w:pPr>
        <w:ind w:left="3648" w:hanging="360"/>
      </w:pPr>
    </w:lvl>
    <w:lvl w:ilvl="5" w:tplc="1009001B" w:tentative="1">
      <w:start w:val="1"/>
      <w:numFmt w:val="lowerRoman"/>
      <w:lvlText w:val="%6."/>
      <w:lvlJc w:val="right"/>
      <w:pPr>
        <w:ind w:left="4368" w:hanging="180"/>
      </w:pPr>
    </w:lvl>
    <w:lvl w:ilvl="6" w:tplc="1009000F" w:tentative="1">
      <w:start w:val="1"/>
      <w:numFmt w:val="decimal"/>
      <w:lvlText w:val="%7."/>
      <w:lvlJc w:val="left"/>
      <w:pPr>
        <w:ind w:left="5088" w:hanging="360"/>
      </w:pPr>
    </w:lvl>
    <w:lvl w:ilvl="7" w:tplc="10090019" w:tentative="1">
      <w:start w:val="1"/>
      <w:numFmt w:val="lowerLetter"/>
      <w:lvlText w:val="%8."/>
      <w:lvlJc w:val="left"/>
      <w:pPr>
        <w:ind w:left="5808" w:hanging="360"/>
      </w:pPr>
    </w:lvl>
    <w:lvl w:ilvl="8" w:tplc="1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D53C0"/>
    <w:multiLevelType w:val="hybridMultilevel"/>
    <w:tmpl w:val="6B14420A"/>
    <w:lvl w:ilvl="0" w:tplc="22661008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0" w:hanging="360"/>
      </w:pPr>
    </w:lvl>
    <w:lvl w:ilvl="2" w:tplc="0407001B" w:tentative="1">
      <w:start w:val="1"/>
      <w:numFmt w:val="lowerRoman"/>
      <w:lvlText w:val="%3."/>
      <w:lvlJc w:val="right"/>
      <w:pPr>
        <w:ind w:left="2440" w:hanging="180"/>
      </w:pPr>
    </w:lvl>
    <w:lvl w:ilvl="3" w:tplc="0407000F" w:tentative="1">
      <w:start w:val="1"/>
      <w:numFmt w:val="decimal"/>
      <w:lvlText w:val="%4."/>
      <w:lvlJc w:val="left"/>
      <w:pPr>
        <w:ind w:left="3160" w:hanging="360"/>
      </w:pPr>
    </w:lvl>
    <w:lvl w:ilvl="4" w:tplc="04070019" w:tentative="1">
      <w:start w:val="1"/>
      <w:numFmt w:val="lowerLetter"/>
      <w:lvlText w:val="%5."/>
      <w:lvlJc w:val="left"/>
      <w:pPr>
        <w:ind w:left="3880" w:hanging="360"/>
      </w:pPr>
    </w:lvl>
    <w:lvl w:ilvl="5" w:tplc="0407001B" w:tentative="1">
      <w:start w:val="1"/>
      <w:numFmt w:val="lowerRoman"/>
      <w:lvlText w:val="%6."/>
      <w:lvlJc w:val="right"/>
      <w:pPr>
        <w:ind w:left="4600" w:hanging="180"/>
      </w:pPr>
    </w:lvl>
    <w:lvl w:ilvl="6" w:tplc="0407000F" w:tentative="1">
      <w:start w:val="1"/>
      <w:numFmt w:val="decimal"/>
      <w:lvlText w:val="%7."/>
      <w:lvlJc w:val="left"/>
      <w:pPr>
        <w:ind w:left="5320" w:hanging="360"/>
      </w:pPr>
    </w:lvl>
    <w:lvl w:ilvl="7" w:tplc="04070019" w:tentative="1">
      <w:start w:val="1"/>
      <w:numFmt w:val="lowerLetter"/>
      <w:lvlText w:val="%8."/>
      <w:lvlJc w:val="left"/>
      <w:pPr>
        <w:ind w:left="6040" w:hanging="360"/>
      </w:pPr>
    </w:lvl>
    <w:lvl w:ilvl="8" w:tplc="0407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490D4D4F"/>
    <w:multiLevelType w:val="hybridMultilevel"/>
    <w:tmpl w:val="357C52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92BE7"/>
    <w:multiLevelType w:val="hybridMultilevel"/>
    <w:tmpl w:val="014C355C"/>
    <w:lvl w:ilvl="0" w:tplc="524C922A">
      <w:start w:val="1"/>
      <w:numFmt w:val="lowerLetter"/>
      <w:lvlText w:val="%1."/>
      <w:lvlJc w:val="left"/>
      <w:pPr>
        <w:ind w:left="600" w:hanging="36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618274DA"/>
    <w:multiLevelType w:val="hybridMultilevel"/>
    <w:tmpl w:val="661CCF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F36EA"/>
    <w:multiLevelType w:val="hybridMultilevel"/>
    <w:tmpl w:val="6F76913E"/>
    <w:lvl w:ilvl="0" w:tplc="E894F3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645DC1"/>
    <w:multiLevelType w:val="singleLevel"/>
    <w:tmpl w:val="A0C6693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6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3022B"/>
    <w:multiLevelType w:val="singleLevel"/>
    <w:tmpl w:val="A0C6693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9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2"/>
  </w:num>
  <w:num w:numId="5">
    <w:abstractNumId w:val="27"/>
  </w:num>
  <w:num w:numId="6">
    <w:abstractNumId w:val="26"/>
  </w:num>
  <w:num w:numId="7">
    <w:abstractNumId w:val="29"/>
  </w:num>
  <w:num w:numId="8">
    <w:abstractNumId w:val="16"/>
  </w:num>
  <w:num w:numId="9">
    <w:abstractNumId w:val="5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20"/>
  </w:num>
  <w:num w:numId="11">
    <w:abstractNumId w:val="11"/>
  </w:num>
  <w:num w:numId="12">
    <w:abstractNumId w:val="6"/>
  </w:num>
  <w:num w:numId="13">
    <w:abstractNumId w:val="19"/>
  </w:num>
  <w:num w:numId="14">
    <w:abstractNumId w:val="18"/>
  </w:num>
  <w:num w:numId="15">
    <w:abstractNumId w:val="23"/>
  </w:num>
  <w:num w:numId="16">
    <w:abstractNumId w:val="10"/>
  </w:num>
  <w:num w:numId="17">
    <w:abstractNumId w:val="3"/>
  </w:num>
  <w:num w:numId="18">
    <w:abstractNumId w:val="2"/>
  </w:num>
  <w:num w:numId="19">
    <w:abstractNumId w:val="0"/>
  </w:num>
  <w:num w:numId="20">
    <w:abstractNumId w:val="15"/>
  </w:num>
  <w:num w:numId="21">
    <w:abstractNumId w:val="17"/>
  </w:num>
  <w:num w:numId="22">
    <w:abstractNumId w:val="9"/>
  </w:num>
  <w:num w:numId="23">
    <w:abstractNumId w:val="4"/>
  </w:num>
  <w:num w:numId="24">
    <w:abstractNumId w:val="21"/>
  </w:num>
  <w:num w:numId="25">
    <w:abstractNumId w:val="7"/>
  </w:num>
  <w:num w:numId="26">
    <w:abstractNumId w:val="8"/>
  </w:num>
  <w:num w:numId="27">
    <w:abstractNumId w:val="28"/>
  </w:num>
  <w:num w:numId="28">
    <w:abstractNumId w:val="25"/>
  </w:num>
  <w:num w:numId="29">
    <w:abstractNumId w:val="22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4196"/>
    <w:rsid w:val="00034759"/>
    <w:rsid w:val="00035C03"/>
    <w:rsid w:val="00036DB2"/>
    <w:rsid w:val="00037A6D"/>
    <w:rsid w:val="00037ED8"/>
    <w:rsid w:val="00040141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6368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0631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4D38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061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5A75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426A"/>
    <w:rsid w:val="00244421"/>
    <w:rsid w:val="00245483"/>
    <w:rsid w:val="002475A2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1B60"/>
    <w:rsid w:val="00281BA0"/>
    <w:rsid w:val="0028278D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0252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A9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2E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36D"/>
    <w:rsid w:val="004A760C"/>
    <w:rsid w:val="004A7A64"/>
    <w:rsid w:val="004A7F43"/>
    <w:rsid w:val="004B102A"/>
    <w:rsid w:val="004B14E1"/>
    <w:rsid w:val="004B2516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28C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2C7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4C6E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3C1C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A70"/>
    <w:rsid w:val="00553C95"/>
    <w:rsid w:val="0055421E"/>
    <w:rsid w:val="00554C47"/>
    <w:rsid w:val="005558E1"/>
    <w:rsid w:val="00555B13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4E10"/>
    <w:rsid w:val="005B530A"/>
    <w:rsid w:val="005B5883"/>
    <w:rsid w:val="005B5D2E"/>
    <w:rsid w:val="005B6D80"/>
    <w:rsid w:val="005B78D6"/>
    <w:rsid w:val="005C05BF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7031C"/>
    <w:rsid w:val="006703E3"/>
    <w:rsid w:val="00670F59"/>
    <w:rsid w:val="00671A85"/>
    <w:rsid w:val="00671E67"/>
    <w:rsid w:val="006729FA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636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3EE4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AE7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526B"/>
    <w:rsid w:val="00785289"/>
    <w:rsid w:val="00786428"/>
    <w:rsid w:val="00786B33"/>
    <w:rsid w:val="00787C20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62F0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5F8B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5B36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57739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13E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082F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2B9"/>
    <w:rsid w:val="008D031F"/>
    <w:rsid w:val="008D06FC"/>
    <w:rsid w:val="008D104E"/>
    <w:rsid w:val="008D1086"/>
    <w:rsid w:val="008D12BA"/>
    <w:rsid w:val="008D18E0"/>
    <w:rsid w:val="008D2D4F"/>
    <w:rsid w:val="008D33B1"/>
    <w:rsid w:val="008D4215"/>
    <w:rsid w:val="008D4DC0"/>
    <w:rsid w:val="008D5921"/>
    <w:rsid w:val="008D5A66"/>
    <w:rsid w:val="008D5BD5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4AB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6092"/>
    <w:rsid w:val="00936EE0"/>
    <w:rsid w:val="00936FF1"/>
    <w:rsid w:val="0093727E"/>
    <w:rsid w:val="00937316"/>
    <w:rsid w:val="009413BE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66A"/>
    <w:rsid w:val="00956A25"/>
    <w:rsid w:val="009572D8"/>
    <w:rsid w:val="009573E5"/>
    <w:rsid w:val="00957CBC"/>
    <w:rsid w:val="00960110"/>
    <w:rsid w:val="00960CC8"/>
    <w:rsid w:val="009611CE"/>
    <w:rsid w:val="009618F5"/>
    <w:rsid w:val="009632B4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3C0A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32B"/>
    <w:rsid w:val="009D3E0E"/>
    <w:rsid w:val="009D61A7"/>
    <w:rsid w:val="009D716D"/>
    <w:rsid w:val="009E067B"/>
    <w:rsid w:val="009E0E2E"/>
    <w:rsid w:val="009E1AA6"/>
    <w:rsid w:val="009E213E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0C92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0B77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0607"/>
    <w:rsid w:val="00AC1138"/>
    <w:rsid w:val="00AC1473"/>
    <w:rsid w:val="00AC43B8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1C0A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4AE3"/>
    <w:rsid w:val="00B25082"/>
    <w:rsid w:val="00B259D9"/>
    <w:rsid w:val="00B260F9"/>
    <w:rsid w:val="00B266EB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4784A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66F"/>
    <w:rsid w:val="00B7784B"/>
    <w:rsid w:val="00B80662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4141"/>
    <w:rsid w:val="00B96702"/>
    <w:rsid w:val="00B96E30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2BB"/>
    <w:rsid w:val="00BA636B"/>
    <w:rsid w:val="00BA68FE"/>
    <w:rsid w:val="00BA7EE0"/>
    <w:rsid w:val="00BA7FAE"/>
    <w:rsid w:val="00BB0A89"/>
    <w:rsid w:val="00BB1CD7"/>
    <w:rsid w:val="00BB1D81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3D8"/>
    <w:rsid w:val="00BC6FCF"/>
    <w:rsid w:val="00BD02CE"/>
    <w:rsid w:val="00BD0753"/>
    <w:rsid w:val="00BD102F"/>
    <w:rsid w:val="00BD1EC4"/>
    <w:rsid w:val="00BD2409"/>
    <w:rsid w:val="00BD29B4"/>
    <w:rsid w:val="00BD3C15"/>
    <w:rsid w:val="00BD4B54"/>
    <w:rsid w:val="00BD5445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012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C79"/>
    <w:rsid w:val="00C66EBC"/>
    <w:rsid w:val="00C6785B"/>
    <w:rsid w:val="00C705C5"/>
    <w:rsid w:val="00C72A30"/>
    <w:rsid w:val="00C72AAC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5A2"/>
    <w:rsid w:val="00CA7858"/>
    <w:rsid w:val="00CA7D1E"/>
    <w:rsid w:val="00CA7E90"/>
    <w:rsid w:val="00CB047D"/>
    <w:rsid w:val="00CB07A2"/>
    <w:rsid w:val="00CB11E4"/>
    <w:rsid w:val="00CB1727"/>
    <w:rsid w:val="00CB1928"/>
    <w:rsid w:val="00CB1AFA"/>
    <w:rsid w:val="00CB22BF"/>
    <w:rsid w:val="00CB4510"/>
    <w:rsid w:val="00CB521D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D73FA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6703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20C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1E2E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3C6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62D"/>
    <w:rsid w:val="00F546AB"/>
    <w:rsid w:val="00F54C7D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 w:qFormat="1"/>
    <w:lsdException w:name="caption" w:locked="1" w:uiPriority="35" w:qFormat="1"/>
    <w:lsdException w:name="footnote reference" w:locked="1" w:semiHidden="0" w:uiPriority="0" w:unhideWhenUsed="0" w:qFormat="1"/>
    <w:lsdException w:name="endnote reference" w:uiPriority="0"/>
    <w:lsdException w:name="endnote text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CB1AFA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uiPriority w:val="99"/>
    <w:locked/>
    <w:rsid w:val="00CB1AFA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uiPriority w:val="99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uiPriority w:val="99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uiPriority w:val="99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Rot">
    <w:name w:val="Rot"/>
    <w:basedOn w:val="Standard"/>
    <w:autoRedefine/>
    <w:qFormat/>
    <w:rsid w:val="00772AE7"/>
    <w:pPr>
      <w:overflowPunct w:val="0"/>
      <w:autoSpaceDE w:val="0"/>
      <w:autoSpaceDN w:val="0"/>
      <w:adjustRightInd w:val="0"/>
      <w:ind w:firstLine="113"/>
    </w:pPr>
    <w:rPr>
      <w:noProof/>
      <w:color w:val="FF0000"/>
      <w:sz w:val="22"/>
      <w:szCs w:val="22"/>
      <w:lang w:val="de-DE" w:eastAsia="de-CH" w:bidi="ar-YE"/>
    </w:rPr>
  </w:style>
  <w:style w:type="paragraph" w:customStyle="1" w:styleId="Dunkelrot">
    <w:name w:val="Dunkelrot"/>
    <w:basedOn w:val="Standard"/>
    <w:link w:val="DunkelrotZchn"/>
    <w:autoRedefine/>
    <w:qFormat/>
    <w:rsid w:val="00772AE7"/>
    <w:pPr>
      <w:overflowPunct w:val="0"/>
      <w:autoSpaceDE w:val="0"/>
      <w:autoSpaceDN w:val="0"/>
      <w:adjustRightInd w:val="0"/>
      <w:ind w:firstLine="113"/>
      <w:textAlignment w:val="baseline"/>
    </w:pPr>
    <w:rPr>
      <w:rFonts w:ascii="Helvetica" w:hAnsi="Helvetica"/>
      <w:color w:val="C00000"/>
      <w:kern w:val="28"/>
      <w:sz w:val="15"/>
      <w:szCs w:val="20"/>
      <w:lang w:val="de-DE"/>
    </w:rPr>
  </w:style>
  <w:style w:type="character" w:customStyle="1" w:styleId="DunkelrotZchn">
    <w:name w:val="Dunkelrot Zchn"/>
    <w:link w:val="Dunkelrot"/>
    <w:locked/>
    <w:rsid w:val="00772AE7"/>
    <w:rPr>
      <w:rFonts w:ascii="Helvetica" w:hAnsi="Helvetica"/>
      <w:color w:val="C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 w:qFormat="1"/>
    <w:lsdException w:name="caption" w:locked="1" w:uiPriority="35" w:qFormat="1"/>
    <w:lsdException w:name="footnote reference" w:locked="1" w:semiHidden="0" w:uiPriority="0" w:unhideWhenUsed="0" w:qFormat="1"/>
    <w:lsdException w:name="endnote reference" w:uiPriority="0"/>
    <w:lsdException w:name="endnote text" w:uiPriority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CB1AFA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uiPriority w:val="99"/>
    <w:locked/>
    <w:rsid w:val="00CB1AFA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uiPriority w:val="99"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uiPriority w:val="99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uiPriority w:val="99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uiPriority w:val="99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uiPriority w:val="99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uiPriority w:val="99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uiPriority w:val="99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uiPriority w:val="99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Rot">
    <w:name w:val="Rot"/>
    <w:basedOn w:val="Standard"/>
    <w:autoRedefine/>
    <w:qFormat/>
    <w:rsid w:val="00772AE7"/>
    <w:pPr>
      <w:overflowPunct w:val="0"/>
      <w:autoSpaceDE w:val="0"/>
      <w:autoSpaceDN w:val="0"/>
      <w:adjustRightInd w:val="0"/>
      <w:ind w:firstLine="113"/>
    </w:pPr>
    <w:rPr>
      <w:noProof/>
      <w:color w:val="FF0000"/>
      <w:sz w:val="22"/>
      <w:szCs w:val="22"/>
      <w:lang w:val="de-DE" w:eastAsia="de-CH" w:bidi="ar-YE"/>
    </w:rPr>
  </w:style>
  <w:style w:type="paragraph" w:customStyle="1" w:styleId="Dunkelrot">
    <w:name w:val="Dunkelrot"/>
    <w:basedOn w:val="Standard"/>
    <w:link w:val="DunkelrotZchn"/>
    <w:autoRedefine/>
    <w:qFormat/>
    <w:rsid w:val="00772AE7"/>
    <w:pPr>
      <w:overflowPunct w:val="0"/>
      <w:autoSpaceDE w:val="0"/>
      <w:autoSpaceDN w:val="0"/>
      <w:adjustRightInd w:val="0"/>
      <w:ind w:firstLine="113"/>
      <w:textAlignment w:val="baseline"/>
    </w:pPr>
    <w:rPr>
      <w:rFonts w:ascii="Helvetica" w:hAnsi="Helvetica"/>
      <w:color w:val="C00000"/>
      <w:kern w:val="28"/>
      <w:sz w:val="15"/>
      <w:szCs w:val="20"/>
      <w:lang w:val="de-DE"/>
    </w:rPr>
  </w:style>
  <w:style w:type="character" w:customStyle="1" w:styleId="DunkelrotZchn">
    <w:name w:val="Dunkelrot Zchn"/>
    <w:link w:val="Dunkelrot"/>
    <w:locked/>
    <w:rsid w:val="00772AE7"/>
    <w:rPr>
      <w:rFonts w:ascii="Helvetica" w:hAnsi="Helvetica"/>
      <w:color w:val="C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iedensbote.org" TargetMode="External"/><Relationship Id="rId18" Type="http://schemas.openxmlformats.org/officeDocument/2006/relationships/hyperlink" Target="https://aerzte-fuer-das-leben.de/fachinformationen/schwangerschaftsabbruch-abtreibung/impfstoffe-und-abtreibung/" TargetMode="External"/><Relationship Id="rId26" Type="http://schemas.openxmlformats.org/officeDocument/2006/relationships/hyperlink" Target="https://von-wachter.de/c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3.wiki-tube.de/videos/watch/a14bf5fe-d347-484c-9b67-84534acc3c57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17" Type="http://schemas.openxmlformats.org/officeDocument/2006/relationships/hyperlink" Target="https://aerzte-fuer-das-leben.de/neues/aktuell-2021/24-03-21-corona-impfstoffe-in-deutschland-aus-ethischer-sicht/" TargetMode="External"/><Relationship Id="rId25" Type="http://schemas.openxmlformats.org/officeDocument/2006/relationships/hyperlink" Target="https://de.rt.com/international/118541-kanadischer-immunologe-zu-corona-impfstoffen-haben-grossen-fehler-gemacht/" TargetMode="External"/><Relationship Id="rId33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rt-und-wissen.org/disk/covid-19-impfstoffe-orientierung/" TargetMode="External"/><Relationship Id="rId20" Type="http://schemas.openxmlformats.org/officeDocument/2006/relationships/hyperlink" Target="https://www.liveaction.org/news/guide-fetal-cell-lines-aborted-vaccine-development/" TargetMode="External"/><Relationship Id="rId29" Type="http://schemas.openxmlformats.org/officeDocument/2006/relationships/hyperlink" Target="https://multipolar-magazin.de/artikel/falsche-pandemien-auf-platz-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AEJCHGLmIQ" TargetMode="External"/><Relationship Id="rId24" Type="http://schemas.openxmlformats.org/officeDocument/2006/relationships/hyperlink" Target="https://telegra.ph/Die-Gefahr-der-Nanopartikel-die-in-den-Impfstoffen-verwendet-werden-02-03" TargetMode="External"/><Relationship Id="rId32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friedensbote.org" TargetMode="External"/><Relationship Id="rId23" Type="http://schemas.openxmlformats.org/officeDocument/2006/relationships/hyperlink" Target="https://corona-transition.org/laut-dem-erfinder-der-mrna-technologie-bewirkt-der-impfstoff-eine-akkumulation" TargetMode="External"/><Relationship Id="rId28" Type="http://schemas.openxmlformats.org/officeDocument/2006/relationships/hyperlink" Target="https://www.buchkomplizen.de/buecher-mehr/buecher/corona-buecher/falsche-pandemien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jAEJCHGLmIQ&amp;t=255s" TargetMode="External"/><Relationship Id="rId19" Type="http://schemas.openxmlformats.org/officeDocument/2006/relationships/hyperlink" Target="https://lozierinstitute.org/update-covid-19-vaccine-candidates-and-abortion-derived-cell-lines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verlag-friedensbote.de/kontakt" TargetMode="External"/><Relationship Id="rId22" Type="http://schemas.openxmlformats.org/officeDocument/2006/relationships/hyperlink" Target="https://corona-blog.net/tote-im-zusammenhang-mit-der-covid-impfung/" TargetMode="External"/><Relationship Id="rId27" Type="http://schemas.openxmlformats.org/officeDocument/2006/relationships/hyperlink" Target="https://christen-im-widerstand.de/wp-content/uploads/2021/05/Ciwi_Impfbroschuere_A5_5auflage.pdf" TargetMode="External"/><Relationship Id="rId30" Type="http://schemas.openxmlformats.org/officeDocument/2006/relationships/hyperlink" Target="https://jettel.ch/?p=175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1050BB-3FA3-4E91-A7C9-158735B0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5340</Words>
  <Characters>31720</Characters>
  <Application>Microsoft Office Word</Application>
  <DocSecurity>0</DocSecurity>
  <Lines>264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(4) - Unterwegs notiert Nr. 129 - 07/2021</vt:lpstr>
    </vt:vector>
  </TitlesOfParts>
  <Company/>
  <LinksUpToDate>false</LinksUpToDate>
  <CharactersWithSpaces>36987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(4) - Unterwegs notiert Nr. 129 - 07/2021</dc:title>
  <dc:subject/>
  <dc:creator>Thomas Jettel</dc:creator>
  <cp:keywords/>
  <dc:description/>
  <cp:lastModifiedBy>Me</cp:lastModifiedBy>
  <cp:revision>121</cp:revision>
  <cp:lastPrinted>2020-08-31T19:11:00Z</cp:lastPrinted>
  <dcterms:created xsi:type="dcterms:W3CDTF">2020-02-23T18:45:00Z</dcterms:created>
  <dcterms:modified xsi:type="dcterms:W3CDTF">2021-07-05T05:04:00Z</dcterms:modified>
</cp:coreProperties>
</file>